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AE6" w:rsidRDefault="00FB6AE6">
      <w:pPr>
        <w:rPr>
          <w:lang w:val="en-US"/>
        </w:rPr>
      </w:pP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07"/>
        <w:gridCol w:w="7593"/>
      </w:tblGrid>
      <w:tr w:rsidR="00496DAA" w:rsidRPr="00184754" w:rsidTr="00401A7A">
        <w:trPr>
          <w:trHeight w:val="1131"/>
        </w:trPr>
        <w:tc>
          <w:tcPr>
            <w:tcW w:w="3207" w:type="dxa"/>
            <w:shd w:val="clear" w:color="auto" w:fill="99CCFF"/>
          </w:tcPr>
          <w:p w:rsidR="00496DAA" w:rsidRPr="00184754" w:rsidRDefault="00496DAA" w:rsidP="00184754">
            <w:pPr>
              <w:jc w:val="center"/>
              <w:rPr>
                <w:color w:val="CCFFFF"/>
              </w:rPr>
            </w:pPr>
          </w:p>
          <w:p w:rsidR="00496DAA" w:rsidRPr="00184754" w:rsidRDefault="004546E3" w:rsidP="004B59AA">
            <w:pPr>
              <w:rPr>
                <w:color w:val="CCFFFF"/>
              </w:rPr>
            </w:pPr>
            <w:r>
              <w:rPr>
                <w:noProof/>
                <w:color w:val="CCFFFF"/>
              </w:rPr>
              <w:drawing>
                <wp:anchor distT="0" distB="0" distL="114300" distR="114300" simplePos="0" relativeHeight="251657728" behindDoc="0" locked="0" layoutInCell="1" allowOverlap="0">
                  <wp:simplePos x="0" y="0"/>
                  <wp:positionH relativeFrom="column">
                    <wp:posOffset>1270</wp:posOffset>
                  </wp:positionH>
                  <wp:positionV relativeFrom="paragraph">
                    <wp:posOffset>96520</wp:posOffset>
                  </wp:positionV>
                  <wp:extent cx="1144905" cy="461645"/>
                  <wp:effectExtent l="19050" t="0" r="0" b="0"/>
                  <wp:wrapNone/>
                  <wp:docPr id="3" name="Εικόνα 3" descr="ope_logoGR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e_logoGR_final"/>
                          <pic:cNvPicPr>
                            <a:picLocks noChangeAspect="1" noChangeArrowheads="1"/>
                          </pic:cNvPicPr>
                        </pic:nvPicPr>
                        <pic:blipFill>
                          <a:blip r:embed="rId7" cstate="print"/>
                          <a:srcRect/>
                          <a:stretch>
                            <a:fillRect/>
                          </a:stretch>
                        </pic:blipFill>
                        <pic:spPr bwMode="auto">
                          <a:xfrm>
                            <a:off x="0" y="0"/>
                            <a:ext cx="1144905" cy="461645"/>
                          </a:xfrm>
                          <a:prstGeom prst="rect">
                            <a:avLst/>
                          </a:prstGeom>
                          <a:noFill/>
                        </pic:spPr>
                      </pic:pic>
                    </a:graphicData>
                  </a:graphic>
                </wp:anchor>
              </w:drawing>
            </w:r>
          </w:p>
        </w:tc>
        <w:tc>
          <w:tcPr>
            <w:tcW w:w="7593" w:type="dxa"/>
            <w:shd w:val="clear" w:color="auto" w:fill="99CCFF"/>
          </w:tcPr>
          <w:p w:rsidR="00496DAA" w:rsidRPr="00184754" w:rsidRDefault="00564312" w:rsidP="00184754">
            <w:pPr>
              <w:ind w:left="538"/>
              <w:jc w:val="center"/>
              <w:rPr>
                <w:color w:val="CCFFFF"/>
              </w:rPr>
            </w:pPr>
            <w:r w:rsidRPr="00564312">
              <w:rPr>
                <w:rFonts w:ascii="Arial" w:hAnsi="Arial" w:cs="Arial"/>
                <w:noProof/>
                <w:color w:val="333399"/>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70.6pt;margin-top:4.5pt;width:272.85pt;height:56.35pt;z-index:251658752;mso-position-horizontal-relative:text;mso-position-vertical-relative:page" adj=",10800" fillcolor="#f60" strokecolor="#f60" strokeweight="1pt">
                  <v:fill opacity=".5"/>
                  <v:shadow on="t" color="#99f" offset="3pt"/>
                  <v:textpath style="font-family:&quot;Arial Black&quot;;font-size:24pt;v-text-kern:t" trim="t" fitpath="t" string="Επιχειρηματική&#10;Αποστολή &#10;"/>
                  <w10:wrap type="square" anchory="page"/>
                </v:shape>
              </w:pict>
            </w:r>
          </w:p>
        </w:tc>
      </w:tr>
      <w:tr w:rsidR="004B59AA" w:rsidRPr="00184754" w:rsidTr="00401A7A">
        <w:trPr>
          <w:trHeight w:val="1034"/>
        </w:trPr>
        <w:tc>
          <w:tcPr>
            <w:tcW w:w="3207" w:type="dxa"/>
            <w:tcBorders>
              <w:bottom w:val="single" w:sz="4" w:space="0" w:color="auto"/>
            </w:tcBorders>
          </w:tcPr>
          <w:p w:rsidR="00A8405D" w:rsidRPr="00DC27F3" w:rsidRDefault="00A8405D" w:rsidP="00A8405D">
            <w:pPr>
              <w:pStyle w:val="NLDate"/>
              <w:keepNext/>
              <w:keepLines/>
              <w:tabs>
                <w:tab w:val="right" w:pos="10673"/>
              </w:tabs>
              <w:spacing w:before="0"/>
              <w:ind w:hanging="7"/>
              <w:jc w:val="left"/>
              <w:rPr>
                <w:rFonts w:asciiTheme="minorHAnsi" w:hAnsiTheme="minorHAnsi" w:cstheme="minorHAnsi"/>
                <w:color w:val="003366"/>
                <w:lang w:val="el-GR"/>
              </w:rPr>
            </w:pPr>
            <w:r w:rsidRPr="00DC27F3">
              <w:rPr>
                <w:rFonts w:asciiTheme="minorHAnsi" w:hAnsiTheme="minorHAnsi" w:cstheme="minorHAnsi"/>
                <w:color w:val="003366"/>
                <w:lang w:val="el-GR"/>
              </w:rPr>
              <w:t xml:space="preserve">Δ/νση Βιομηχανικών &amp; Καταναλωτικών Προϊόντων </w:t>
            </w:r>
          </w:p>
          <w:p w:rsidR="00A8405D" w:rsidRPr="00DC27F3" w:rsidRDefault="00A8405D" w:rsidP="00A8405D">
            <w:pPr>
              <w:pStyle w:val="NLDate"/>
              <w:keepNext/>
              <w:keepLines/>
              <w:tabs>
                <w:tab w:val="right" w:pos="10673"/>
              </w:tabs>
              <w:spacing w:before="0"/>
              <w:ind w:hanging="7"/>
              <w:jc w:val="left"/>
              <w:rPr>
                <w:rFonts w:asciiTheme="minorHAnsi" w:hAnsiTheme="minorHAnsi" w:cstheme="minorHAnsi"/>
                <w:b/>
                <w:color w:val="003366"/>
                <w:lang w:val="el-GR"/>
              </w:rPr>
            </w:pPr>
            <w:r w:rsidRPr="00DC27F3">
              <w:rPr>
                <w:rFonts w:asciiTheme="minorHAnsi" w:hAnsiTheme="minorHAnsi" w:cstheme="minorHAnsi"/>
                <w:color w:val="003366"/>
                <w:lang w:val="el-GR"/>
              </w:rPr>
              <w:t>Αρμόδιος</w:t>
            </w:r>
            <w:r w:rsidRPr="00DC27F3">
              <w:rPr>
                <w:rFonts w:asciiTheme="minorHAnsi" w:hAnsiTheme="minorHAnsi" w:cstheme="minorHAnsi"/>
                <w:b/>
                <w:color w:val="003366"/>
                <w:lang w:val="el-GR"/>
              </w:rPr>
              <w:t>: κ. Κλεόβουλος Μπούζος</w:t>
            </w:r>
          </w:p>
          <w:p w:rsidR="00A8405D" w:rsidRPr="00DC27F3" w:rsidRDefault="00A8405D" w:rsidP="00A8405D">
            <w:pPr>
              <w:pStyle w:val="NLDate"/>
              <w:keepNext/>
              <w:keepLines/>
              <w:tabs>
                <w:tab w:val="right" w:pos="10673"/>
              </w:tabs>
              <w:spacing w:before="0"/>
              <w:ind w:hanging="7"/>
              <w:jc w:val="left"/>
              <w:rPr>
                <w:rFonts w:asciiTheme="minorHAnsi" w:hAnsiTheme="minorHAnsi" w:cstheme="minorHAnsi"/>
                <w:b/>
                <w:color w:val="003366"/>
              </w:rPr>
            </w:pPr>
            <w:r w:rsidRPr="00DC27F3">
              <w:rPr>
                <w:rFonts w:asciiTheme="minorHAnsi" w:hAnsiTheme="minorHAnsi" w:cstheme="minorHAnsi"/>
                <w:b/>
                <w:color w:val="003366"/>
                <w:lang w:val="el-GR"/>
              </w:rPr>
              <w:t>Τηλ</w:t>
            </w:r>
            <w:r w:rsidRPr="00DC27F3">
              <w:rPr>
                <w:rFonts w:asciiTheme="minorHAnsi" w:hAnsiTheme="minorHAnsi" w:cstheme="minorHAnsi"/>
                <w:b/>
                <w:color w:val="003366"/>
              </w:rPr>
              <w:t>.: 2310 510047</w:t>
            </w:r>
          </w:p>
          <w:p w:rsidR="00401A7A" w:rsidRPr="00401A7A" w:rsidRDefault="00A8405D" w:rsidP="00A8405D">
            <w:pPr>
              <w:pStyle w:val="NLDate"/>
              <w:keepNext/>
              <w:keepLines/>
              <w:tabs>
                <w:tab w:val="right" w:pos="10673"/>
              </w:tabs>
              <w:spacing w:before="0"/>
              <w:ind w:hanging="7"/>
              <w:jc w:val="left"/>
              <w:rPr>
                <w:rFonts w:ascii="Arial" w:hAnsi="Arial" w:cs="Arial"/>
                <w:b/>
                <w:color w:val="00B050"/>
                <w:sz w:val="17"/>
                <w:szCs w:val="17"/>
                <w:lang w:val="fr-CA"/>
              </w:rPr>
            </w:pPr>
            <w:r w:rsidRPr="00DC27F3">
              <w:rPr>
                <w:rFonts w:asciiTheme="minorHAnsi" w:hAnsiTheme="minorHAnsi" w:cstheme="minorHAnsi"/>
                <w:color w:val="003366"/>
              </w:rPr>
              <w:t>E-mail</w:t>
            </w:r>
            <w:r w:rsidRPr="00DC27F3">
              <w:rPr>
                <w:rFonts w:asciiTheme="minorHAnsi" w:hAnsiTheme="minorHAnsi" w:cstheme="minorHAnsi"/>
                <w:b/>
                <w:color w:val="003366"/>
              </w:rPr>
              <w:t xml:space="preserve">: </w:t>
            </w:r>
            <w:r w:rsidRPr="00DC27F3">
              <w:rPr>
                <w:rFonts w:asciiTheme="minorHAnsi" w:hAnsiTheme="minorHAnsi" w:cstheme="minorHAnsi"/>
                <w:b/>
                <w:color w:val="0000FF"/>
              </w:rPr>
              <w:t>kleo@hepo.gr</w:t>
            </w:r>
            <w:r w:rsidRPr="00401A7A">
              <w:rPr>
                <w:rFonts w:ascii="Arial" w:hAnsi="Arial" w:cs="Arial"/>
                <w:b/>
                <w:color w:val="00B050"/>
                <w:sz w:val="17"/>
                <w:szCs w:val="17"/>
                <w:lang w:val="fr-CA"/>
              </w:rPr>
              <w:t xml:space="preserve"> </w:t>
            </w:r>
          </w:p>
          <w:p w:rsidR="00401A7A" w:rsidRPr="00401A7A" w:rsidRDefault="00401A7A" w:rsidP="00184754">
            <w:pPr>
              <w:pStyle w:val="NLDate"/>
              <w:keepNext/>
              <w:keepLines/>
              <w:tabs>
                <w:tab w:val="right" w:pos="10673"/>
              </w:tabs>
              <w:spacing w:before="0"/>
              <w:ind w:hanging="7"/>
              <w:jc w:val="left"/>
              <w:rPr>
                <w:rFonts w:ascii="Century Gothic" w:hAnsi="Century Gothic" w:cs="Tahoma"/>
                <w:b/>
                <w:color w:val="0000FF"/>
                <w:sz w:val="17"/>
                <w:szCs w:val="17"/>
                <w:lang w:val="fr-CA"/>
              </w:rPr>
            </w:pPr>
          </w:p>
        </w:tc>
        <w:tc>
          <w:tcPr>
            <w:tcW w:w="7593" w:type="dxa"/>
          </w:tcPr>
          <w:p w:rsidR="004B59AA" w:rsidRPr="00184754" w:rsidRDefault="005A3650" w:rsidP="00184754">
            <w:pPr>
              <w:pStyle w:val="NLDate"/>
              <w:keepNext/>
              <w:keepLines/>
              <w:tabs>
                <w:tab w:val="right" w:pos="10673"/>
              </w:tabs>
              <w:spacing w:before="0"/>
              <w:ind w:right="95" w:hanging="7"/>
              <w:jc w:val="center"/>
              <w:rPr>
                <w:rFonts w:ascii="Century Gothic" w:hAnsi="Century Gothic" w:cs="Tahoma"/>
                <w:b/>
                <w:sz w:val="32"/>
                <w:szCs w:val="32"/>
                <w:lang w:val="el-GR"/>
              </w:rPr>
            </w:pPr>
            <w:r w:rsidRPr="00184754">
              <w:rPr>
                <w:rFonts w:ascii="Century Gothic" w:hAnsi="Century Gothic" w:cs="Tahoma"/>
                <w:b/>
                <w:sz w:val="32"/>
                <w:szCs w:val="32"/>
                <w:lang w:val="el-GR"/>
              </w:rPr>
              <w:t>ΙΡΑΝ</w:t>
            </w:r>
            <w:r w:rsidR="00F94481" w:rsidRPr="00184754">
              <w:rPr>
                <w:rFonts w:ascii="Century Gothic" w:hAnsi="Century Gothic" w:cs="Tahoma"/>
                <w:b/>
                <w:sz w:val="32"/>
                <w:szCs w:val="32"/>
                <w:lang w:val="el-GR"/>
              </w:rPr>
              <w:t xml:space="preserve"> </w:t>
            </w:r>
          </w:p>
          <w:p w:rsidR="004B59AA" w:rsidRPr="00184754" w:rsidRDefault="005A3650" w:rsidP="00184754">
            <w:pPr>
              <w:pStyle w:val="NLDate"/>
              <w:keepNext/>
              <w:keepLines/>
              <w:tabs>
                <w:tab w:val="right" w:pos="10673"/>
              </w:tabs>
              <w:spacing w:before="0"/>
              <w:ind w:left="-216" w:right="95"/>
              <w:jc w:val="center"/>
              <w:rPr>
                <w:rFonts w:ascii="Century Gothic" w:hAnsi="Century Gothic" w:cs="Tahoma"/>
                <w:b/>
                <w:color w:val="FF9900"/>
                <w:sz w:val="28"/>
                <w:szCs w:val="28"/>
                <w:lang w:val="el-GR"/>
              </w:rPr>
            </w:pPr>
            <w:r w:rsidRPr="00184754">
              <w:rPr>
                <w:rFonts w:ascii="Century Gothic" w:hAnsi="Century Gothic" w:cs="Tahoma"/>
                <w:b/>
                <w:color w:val="FF9900"/>
                <w:sz w:val="28"/>
                <w:szCs w:val="28"/>
                <w:lang w:val="el-GR"/>
              </w:rPr>
              <w:t xml:space="preserve">ΤΕΧΕΡΑΝΗ </w:t>
            </w:r>
          </w:p>
          <w:p w:rsidR="004B59AA" w:rsidRPr="00184754" w:rsidRDefault="009054A3" w:rsidP="009054A3">
            <w:pPr>
              <w:jc w:val="center"/>
              <w:rPr>
                <w:lang w:val="en-GB"/>
              </w:rPr>
            </w:pPr>
            <w:r w:rsidRPr="009054A3">
              <w:rPr>
                <w:rFonts w:ascii="Century Gothic" w:hAnsi="Century Gothic" w:cs="Tahoma"/>
                <w:b/>
                <w:lang w:val="en-US"/>
              </w:rPr>
              <w:t>6</w:t>
            </w:r>
            <w:r w:rsidR="004B59AA" w:rsidRPr="009054A3">
              <w:rPr>
                <w:rFonts w:ascii="Century Gothic" w:hAnsi="Century Gothic" w:cs="Tahoma"/>
                <w:b/>
              </w:rPr>
              <w:t xml:space="preserve"> </w:t>
            </w:r>
            <w:r w:rsidR="005A3650" w:rsidRPr="009054A3">
              <w:rPr>
                <w:rFonts w:ascii="Century Gothic" w:hAnsi="Century Gothic" w:cs="Tahoma"/>
                <w:b/>
              </w:rPr>
              <w:t>–</w:t>
            </w:r>
            <w:r w:rsidR="004B59AA" w:rsidRPr="009054A3">
              <w:rPr>
                <w:rFonts w:ascii="Century Gothic" w:hAnsi="Century Gothic" w:cs="Tahoma"/>
                <w:b/>
              </w:rPr>
              <w:t xml:space="preserve"> </w:t>
            </w:r>
            <w:r w:rsidR="00BD2656" w:rsidRPr="009054A3">
              <w:rPr>
                <w:rFonts w:ascii="Century Gothic" w:hAnsi="Century Gothic" w:cs="Tahoma"/>
                <w:b/>
              </w:rPr>
              <w:t>1</w:t>
            </w:r>
            <w:r w:rsidRPr="009054A3">
              <w:rPr>
                <w:rFonts w:ascii="Century Gothic" w:hAnsi="Century Gothic" w:cs="Tahoma"/>
                <w:b/>
                <w:lang w:val="en-US"/>
              </w:rPr>
              <w:t>0</w:t>
            </w:r>
            <w:r w:rsidR="005A3650" w:rsidRPr="009054A3">
              <w:rPr>
                <w:rFonts w:ascii="Century Gothic" w:hAnsi="Century Gothic" w:cs="Tahoma"/>
                <w:b/>
              </w:rPr>
              <w:t xml:space="preserve"> </w:t>
            </w:r>
            <w:r w:rsidR="00BD2656" w:rsidRPr="009054A3">
              <w:rPr>
                <w:rFonts w:ascii="Century Gothic" w:hAnsi="Century Gothic" w:cs="Tahoma"/>
                <w:b/>
              </w:rPr>
              <w:t>Δεκε</w:t>
            </w:r>
            <w:r w:rsidR="005A3650" w:rsidRPr="009054A3">
              <w:rPr>
                <w:rFonts w:ascii="Century Gothic" w:hAnsi="Century Gothic" w:cs="Tahoma"/>
                <w:b/>
              </w:rPr>
              <w:t>μβρίου</w:t>
            </w:r>
            <w:r w:rsidR="004B59AA" w:rsidRPr="009054A3">
              <w:rPr>
                <w:rFonts w:ascii="Century Gothic" w:hAnsi="Century Gothic" w:cs="Tahoma"/>
                <w:b/>
              </w:rPr>
              <w:t xml:space="preserve"> 201</w:t>
            </w:r>
            <w:r w:rsidR="00BD2656" w:rsidRPr="009054A3">
              <w:rPr>
                <w:rFonts w:ascii="Century Gothic" w:hAnsi="Century Gothic" w:cs="Tahoma"/>
                <w:b/>
              </w:rPr>
              <w:t>2</w:t>
            </w:r>
          </w:p>
        </w:tc>
      </w:tr>
      <w:tr w:rsidR="004B59AA" w:rsidRPr="00184754" w:rsidTr="00401A7A">
        <w:trPr>
          <w:trHeight w:val="12791"/>
        </w:trPr>
        <w:tc>
          <w:tcPr>
            <w:tcW w:w="3207" w:type="dxa"/>
            <w:shd w:val="clear" w:color="auto" w:fill="99CCFF"/>
          </w:tcPr>
          <w:p w:rsidR="005847B3" w:rsidRDefault="005847B3" w:rsidP="008F27D9">
            <w:pPr>
              <w:autoSpaceDE w:val="0"/>
              <w:autoSpaceDN w:val="0"/>
              <w:adjustRightInd w:val="0"/>
              <w:jc w:val="both"/>
              <w:rPr>
                <w:rFonts w:asciiTheme="minorHAnsi" w:hAnsiTheme="minorHAnsi" w:cstheme="minorHAnsi"/>
                <w:noProof/>
                <w:color w:val="244061" w:themeColor="accent1" w:themeShade="80"/>
                <w:sz w:val="18"/>
                <w:szCs w:val="18"/>
              </w:rPr>
            </w:pPr>
          </w:p>
          <w:p w:rsidR="002741FC" w:rsidRPr="00334152" w:rsidRDefault="00564312" w:rsidP="008F27D9">
            <w:pPr>
              <w:autoSpaceDE w:val="0"/>
              <w:autoSpaceDN w:val="0"/>
              <w:adjustRightInd w:val="0"/>
              <w:jc w:val="both"/>
              <w:rPr>
                <w:rFonts w:asciiTheme="minorHAnsi" w:hAnsiTheme="minorHAnsi" w:cstheme="minorHAnsi"/>
                <w:noProof/>
                <w:color w:val="244061" w:themeColor="accent1" w:themeShade="80"/>
                <w:sz w:val="18"/>
                <w:szCs w:val="18"/>
              </w:rPr>
            </w:pPr>
            <w:r w:rsidRPr="00334152">
              <w:rPr>
                <w:rFonts w:asciiTheme="minorHAnsi" w:hAnsiTheme="minorHAnsi" w:cstheme="minorHAnsi"/>
                <w:color w:val="244061" w:themeColor="accent1" w:themeShade="80"/>
                <w:spacing w:val="-20"/>
                <w:sz w:val="18"/>
                <w:szCs w:val="18"/>
              </w:rPr>
              <w:pict>
                <v:shapetype id="_x0000_t202" coordsize="21600,21600" o:spt="202" path="m,l,21600r21600,l21600,xe">
                  <v:stroke joinstyle="miter"/>
                  <v:path gradientshapeok="t" o:connecttype="rect"/>
                </v:shapetype>
                <v:shape id="_x0000_s1026" type="#_x0000_t202" style="position:absolute;left:0;text-align:left;margin-left:18.1pt;margin-top:-25.15pt;width:89.45pt;height:44pt;rotation:354;z-index:251656704;visibility:visible;mso-wrap-edited:f;mso-wrap-distance-left:2.88pt;mso-wrap-distance-top:2.88pt;mso-wrap-distance-right:2.88pt;mso-wrap-distance-bottom:2.88pt" filled="f" strokecolor="#f60" strokeweight="3pt" insetpen="t" o:cliptowrap="t">
                  <v:stroke dashstyle="dash" linestyle="thinThin">
                    <o:left v:ext="view" weight="0" joinstyle="miter" insetpen="t"/>
                    <o:top v:ext="view" weight="0" joinstyle="miter" insetpen="t"/>
                    <o:right v:ext="view" weight="0" joinstyle="miter" insetpen="t"/>
                    <o:bottom v:ext="view" weight="0" joinstyle="miter" insetpen="t"/>
                  </v:stroke>
                  <v:shadow color="#ccc"/>
                  <o:lock v:ext="edit" shapetype="t"/>
                  <v:textbox style="mso-next-textbox:#_x0000_s1026;mso-column-margin:5.7pt" inset="2.85pt,2.85pt,2.85pt,2.85pt">
                    <w:txbxContent>
                      <w:p w:rsidR="004B59AA" w:rsidRPr="00F94481" w:rsidRDefault="004B59AA" w:rsidP="004B59AA">
                        <w:pPr>
                          <w:pStyle w:val="1"/>
                          <w:jc w:val="center"/>
                          <w:rPr>
                            <w:rFonts w:ascii="Arial" w:hAnsi="Arial" w:cs="Arial"/>
                            <w:b/>
                            <w:color w:val="003366"/>
                            <w:sz w:val="20"/>
                            <w:lang w:val="el-GR"/>
                          </w:rPr>
                        </w:pPr>
                        <w:r w:rsidRPr="00F94481">
                          <w:rPr>
                            <w:rFonts w:ascii="Arial" w:hAnsi="Arial" w:cs="Arial"/>
                            <w:b/>
                            <w:color w:val="003366"/>
                            <w:sz w:val="20"/>
                            <w:lang w:val="el-GR"/>
                          </w:rPr>
                          <w:t>Η αγορά τ</w:t>
                        </w:r>
                        <w:r w:rsidR="00F94481">
                          <w:rPr>
                            <w:rFonts w:ascii="Arial" w:hAnsi="Arial" w:cs="Arial"/>
                            <w:b/>
                            <w:color w:val="003366"/>
                            <w:sz w:val="20"/>
                            <w:lang w:val="el-GR"/>
                          </w:rPr>
                          <w:t>ου</w:t>
                        </w:r>
                        <w:r w:rsidRPr="00F94481">
                          <w:rPr>
                            <w:rFonts w:ascii="Arial" w:hAnsi="Arial" w:cs="Arial"/>
                            <w:b/>
                            <w:color w:val="003366"/>
                            <w:sz w:val="20"/>
                            <w:lang w:val="el-GR"/>
                          </w:rPr>
                          <w:t xml:space="preserve"> </w:t>
                        </w:r>
                        <w:r w:rsidR="00F94481">
                          <w:rPr>
                            <w:rFonts w:ascii="Arial" w:hAnsi="Arial" w:cs="Arial"/>
                            <w:b/>
                            <w:color w:val="003366"/>
                            <w:sz w:val="20"/>
                            <w:lang w:val="el-GR"/>
                          </w:rPr>
                          <w:t>Ιράν</w:t>
                        </w:r>
                      </w:p>
                    </w:txbxContent>
                  </v:textbox>
                  <w10:wrap type="topAndBottom"/>
                </v:shape>
              </w:pict>
            </w:r>
            <w:r w:rsidR="002741FC" w:rsidRPr="00334152">
              <w:rPr>
                <w:rFonts w:asciiTheme="minorHAnsi" w:hAnsiTheme="minorHAnsi" w:cstheme="minorHAnsi"/>
                <w:noProof/>
                <w:color w:val="244061" w:themeColor="accent1" w:themeShade="80"/>
                <w:sz w:val="18"/>
                <w:szCs w:val="18"/>
              </w:rPr>
              <w:t xml:space="preserve">Η ιρανική οικονομία μολονότι δοκιμάσθηκε -λόγω της απόλυτης εξάρτησής της από το πετρέλαιο- από την παγκόσμια οικονομική κρίση, από τις συνεχιζόμενες εναντίον της διεθνείς οικονομικές κυρώσεις αλλά και, εσωτερικά, από ένα υψηλό ετήσιο πληθωρισμό, εντούτοις διατηρεί την αναπτυξιακή της δυναμική, με σημαντικά χαμηλότερους, βέβαια, του αναμενόμενου ρυθμούς. </w:t>
            </w:r>
          </w:p>
          <w:p w:rsidR="008F27D9" w:rsidRPr="00334152" w:rsidRDefault="008F27D9" w:rsidP="008F27D9">
            <w:pPr>
              <w:autoSpaceDE w:val="0"/>
              <w:autoSpaceDN w:val="0"/>
              <w:adjustRightInd w:val="0"/>
              <w:jc w:val="both"/>
              <w:rPr>
                <w:rFonts w:asciiTheme="minorHAnsi" w:hAnsiTheme="minorHAnsi" w:cstheme="minorHAnsi"/>
                <w:noProof/>
                <w:color w:val="333399"/>
                <w:sz w:val="18"/>
                <w:szCs w:val="18"/>
              </w:rPr>
            </w:pPr>
          </w:p>
          <w:p w:rsidR="00870AD2" w:rsidRPr="00334152" w:rsidRDefault="008F27D9" w:rsidP="008F27D9">
            <w:pPr>
              <w:autoSpaceDE w:val="0"/>
              <w:autoSpaceDN w:val="0"/>
              <w:adjustRightInd w:val="0"/>
              <w:jc w:val="both"/>
              <w:rPr>
                <w:rFonts w:asciiTheme="minorHAnsi" w:hAnsiTheme="minorHAnsi" w:cstheme="minorHAnsi"/>
                <w:noProof/>
                <w:color w:val="244061" w:themeColor="accent1" w:themeShade="80"/>
                <w:sz w:val="18"/>
                <w:szCs w:val="18"/>
              </w:rPr>
            </w:pPr>
            <w:r w:rsidRPr="00334152">
              <w:rPr>
                <w:rFonts w:asciiTheme="minorHAnsi" w:hAnsiTheme="minorHAnsi" w:cstheme="minorHAnsi"/>
                <w:noProof/>
                <w:color w:val="244061" w:themeColor="accent1" w:themeShade="80"/>
                <w:sz w:val="18"/>
                <w:szCs w:val="18"/>
              </w:rPr>
              <w:t>Παρά την προαναφερόμενη κατάσταση, η εμπορική δραστηριότητα συνεχίζεται, με τους μεγάλους ευρωπαίους εταίρους μας να διατηρούν και επαυξάνουν έστω και οριακά τη δυναμική των διμερών εμπορικών τους συναλλαγών. Είναι αξιοσημείωτο ότι α</w:t>
            </w:r>
            <w:r w:rsidR="00603356" w:rsidRPr="00334152">
              <w:rPr>
                <w:rFonts w:asciiTheme="minorHAnsi" w:hAnsiTheme="minorHAnsi" w:cstheme="minorHAnsi"/>
                <w:noProof/>
                <w:color w:val="244061" w:themeColor="accent1" w:themeShade="80"/>
                <w:sz w:val="18"/>
                <w:szCs w:val="18"/>
              </w:rPr>
              <w:t>πό το 2003 που η ιρανική κυβέρνηση κατάργησε τους περιορισμούς στα τρόφιμα οι εισαγωγές τροφίμων και ποτών αυξάνονται κάθε έτος. Ιδιαίτερα οι παραγωγοί ζαχαρωδών προϊόντων ,</w:t>
            </w:r>
            <w:r w:rsidR="007620FE" w:rsidRPr="00334152">
              <w:rPr>
                <w:rFonts w:asciiTheme="minorHAnsi" w:hAnsiTheme="minorHAnsi" w:cstheme="minorHAnsi"/>
                <w:noProof/>
                <w:color w:val="244061" w:themeColor="accent1" w:themeShade="80"/>
                <w:sz w:val="18"/>
                <w:szCs w:val="18"/>
              </w:rPr>
              <w:t xml:space="preserve"> κονσερβοποιημένων τροφίμων , μη αλκοολουχων ποτών, ημιέτοιμων φαγητών, ειδών μπακαλικής </w:t>
            </w:r>
            <w:r w:rsidR="00234B1F" w:rsidRPr="00334152">
              <w:rPr>
                <w:rFonts w:asciiTheme="minorHAnsi" w:hAnsiTheme="minorHAnsi" w:cstheme="minorHAnsi"/>
                <w:noProof/>
                <w:color w:val="244061" w:themeColor="accent1" w:themeShade="80"/>
                <w:sz w:val="18"/>
                <w:szCs w:val="18"/>
              </w:rPr>
              <w:t xml:space="preserve">, προσθέτων τροφίμων , καραμελών και σοκολάτων </w:t>
            </w:r>
            <w:r w:rsidR="00603356" w:rsidRPr="00334152">
              <w:rPr>
                <w:rFonts w:asciiTheme="minorHAnsi" w:hAnsiTheme="minorHAnsi" w:cstheme="minorHAnsi"/>
                <w:noProof/>
                <w:color w:val="244061" w:themeColor="accent1" w:themeShade="80"/>
                <w:sz w:val="18"/>
                <w:szCs w:val="18"/>
              </w:rPr>
              <w:t xml:space="preserve">   </w:t>
            </w:r>
            <w:r w:rsidR="00234B1F" w:rsidRPr="00334152">
              <w:rPr>
                <w:rFonts w:asciiTheme="minorHAnsi" w:hAnsiTheme="minorHAnsi" w:cstheme="minorHAnsi"/>
                <w:noProof/>
                <w:color w:val="244061" w:themeColor="accent1" w:themeShade="80"/>
                <w:sz w:val="18"/>
                <w:szCs w:val="18"/>
              </w:rPr>
              <w:t xml:space="preserve"> είδαν τις πωλήσεις τους να αυξάνονται στο Ιράν. </w:t>
            </w:r>
          </w:p>
          <w:p w:rsidR="00870AD2" w:rsidRPr="00334152" w:rsidRDefault="00870AD2" w:rsidP="008F27D9">
            <w:pPr>
              <w:autoSpaceDE w:val="0"/>
              <w:autoSpaceDN w:val="0"/>
              <w:adjustRightInd w:val="0"/>
              <w:jc w:val="both"/>
              <w:rPr>
                <w:rFonts w:asciiTheme="minorHAnsi" w:hAnsiTheme="minorHAnsi" w:cstheme="minorHAnsi"/>
                <w:noProof/>
                <w:color w:val="244061" w:themeColor="accent1" w:themeShade="80"/>
                <w:sz w:val="18"/>
                <w:szCs w:val="18"/>
              </w:rPr>
            </w:pPr>
          </w:p>
          <w:p w:rsidR="004B59AA" w:rsidRPr="00334152" w:rsidRDefault="00056C12" w:rsidP="008F27D9">
            <w:pPr>
              <w:autoSpaceDE w:val="0"/>
              <w:autoSpaceDN w:val="0"/>
              <w:adjustRightInd w:val="0"/>
              <w:jc w:val="both"/>
              <w:rPr>
                <w:rFonts w:asciiTheme="minorHAnsi" w:hAnsiTheme="minorHAnsi" w:cstheme="minorHAnsi"/>
                <w:noProof/>
                <w:color w:val="244061" w:themeColor="accent1" w:themeShade="80"/>
                <w:sz w:val="18"/>
                <w:szCs w:val="18"/>
              </w:rPr>
            </w:pPr>
            <w:r w:rsidRPr="00334152">
              <w:rPr>
                <w:rFonts w:asciiTheme="minorHAnsi" w:hAnsiTheme="minorHAnsi" w:cstheme="minorHAnsi"/>
                <w:noProof/>
                <w:color w:val="244061" w:themeColor="accent1" w:themeShade="80"/>
                <w:sz w:val="18"/>
                <w:szCs w:val="18"/>
              </w:rPr>
              <w:t>Όσον αφορά τ</w:t>
            </w:r>
            <w:r w:rsidR="00534871" w:rsidRPr="00334152">
              <w:rPr>
                <w:rFonts w:asciiTheme="minorHAnsi" w:hAnsiTheme="minorHAnsi" w:cstheme="minorHAnsi"/>
                <w:noProof/>
                <w:color w:val="244061" w:themeColor="accent1" w:themeShade="80"/>
                <w:sz w:val="18"/>
                <w:szCs w:val="18"/>
              </w:rPr>
              <w:t xml:space="preserve">ην πορεία των </w:t>
            </w:r>
            <w:r w:rsidR="001077CF" w:rsidRPr="00334152">
              <w:rPr>
                <w:rFonts w:asciiTheme="minorHAnsi" w:hAnsiTheme="minorHAnsi" w:cstheme="minorHAnsi"/>
                <w:noProof/>
                <w:color w:val="244061" w:themeColor="accent1" w:themeShade="80"/>
                <w:sz w:val="18"/>
                <w:szCs w:val="18"/>
              </w:rPr>
              <w:t xml:space="preserve">ελληνικών εξαγωγών, τα τελευταία χρόνια παρουσιάζουν </w:t>
            </w:r>
            <w:r w:rsidR="00AF5C5F" w:rsidRPr="00334152">
              <w:rPr>
                <w:rFonts w:asciiTheme="minorHAnsi" w:hAnsiTheme="minorHAnsi" w:cstheme="minorHAnsi"/>
                <w:noProof/>
                <w:color w:val="244061" w:themeColor="accent1" w:themeShade="80"/>
                <w:sz w:val="18"/>
                <w:szCs w:val="18"/>
              </w:rPr>
              <w:t xml:space="preserve">μια </w:t>
            </w:r>
            <w:r w:rsidR="00534871" w:rsidRPr="00334152">
              <w:rPr>
                <w:rFonts w:asciiTheme="minorHAnsi" w:hAnsiTheme="minorHAnsi" w:cstheme="minorHAnsi"/>
                <w:noProof/>
                <w:color w:val="244061" w:themeColor="accent1" w:themeShade="80"/>
                <w:sz w:val="18"/>
                <w:szCs w:val="18"/>
              </w:rPr>
              <w:t>δυναμική ( έστω και από χαμηλή βάση)</w:t>
            </w:r>
            <w:r w:rsidR="004C067F" w:rsidRPr="00334152">
              <w:rPr>
                <w:rFonts w:asciiTheme="minorHAnsi" w:hAnsiTheme="minorHAnsi" w:cstheme="minorHAnsi"/>
                <w:noProof/>
                <w:color w:val="244061" w:themeColor="accent1" w:themeShade="80"/>
                <w:sz w:val="18"/>
                <w:szCs w:val="18"/>
              </w:rPr>
              <w:t xml:space="preserve"> αφού, </w:t>
            </w:r>
            <w:r w:rsidR="004C067F" w:rsidRPr="00334152">
              <w:rPr>
                <w:rFonts w:asciiTheme="minorHAnsi" w:hAnsiTheme="minorHAnsi" w:cstheme="minorHAnsi"/>
                <w:b/>
                <w:noProof/>
                <w:color w:val="244061" w:themeColor="accent1" w:themeShade="80"/>
                <w:sz w:val="18"/>
                <w:szCs w:val="18"/>
              </w:rPr>
              <w:t>τ</w:t>
            </w:r>
            <w:r w:rsidR="001077CF" w:rsidRPr="00334152">
              <w:rPr>
                <w:rFonts w:asciiTheme="minorHAnsi" w:hAnsiTheme="minorHAnsi" w:cstheme="minorHAnsi"/>
                <w:b/>
                <w:noProof/>
                <w:color w:val="244061" w:themeColor="accent1" w:themeShade="80"/>
                <w:sz w:val="18"/>
                <w:szCs w:val="18"/>
              </w:rPr>
              <w:t xml:space="preserve">ο 2008 έφτασαν </w:t>
            </w:r>
            <w:smartTag w:uri="urn:schemas-microsoft-com:office:smarttags" w:element="metricconverter">
              <w:smartTagPr>
                <w:attr w:name="ProductID" w:val="8,3 εκ."/>
              </w:smartTagPr>
              <w:r w:rsidR="004C067F" w:rsidRPr="00334152">
                <w:rPr>
                  <w:rFonts w:asciiTheme="minorHAnsi" w:hAnsiTheme="minorHAnsi" w:cstheme="minorHAnsi"/>
                  <w:b/>
                  <w:noProof/>
                  <w:color w:val="244061" w:themeColor="accent1" w:themeShade="80"/>
                  <w:sz w:val="18"/>
                  <w:szCs w:val="18"/>
                </w:rPr>
                <w:t>8,3 εκ.</w:t>
              </w:r>
            </w:smartTag>
            <w:r w:rsidR="004C067F" w:rsidRPr="00334152">
              <w:rPr>
                <w:rFonts w:asciiTheme="minorHAnsi" w:hAnsiTheme="minorHAnsi" w:cstheme="minorHAnsi"/>
                <w:b/>
                <w:noProof/>
                <w:color w:val="244061" w:themeColor="accent1" w:themeShade="80"/>
                <w:sz w:val="18"/>
                <w:szCs w:val="18"/>
              </w:rPr>
              <w:t xml:space="preserve"> €,τ</w:t>
            </w:r>
            <w:r w:rsidR="001077CF" w:rsidRPr="00334152">
              <w:rPr>
                <w:rFonts w:asciiTheme="minorHAnsi" w:hAnsiTheme="minorHAnsi" w:cstheme="minorHAnsi"/>
                <w:b/>
                <w:noProof/>
                <w:color w:val="244061" w:themeColor="accent1" w:themeShade="80"/>
                <w:sz w:val="18"/>
                <w:szCs w:val="18"/>
              </w:rPr>
              <w:t xml:space="preserve">ο 2009 ανήλθαν σε 14,0 </w:t>
            </w:r>
            <w:r w:rsidR="00527720" w:rsidRPr="00334152">
              <w:rPr>
                <w:rFonts w:asciiTheme="minorHAnsi" w:hAnsiTheme="minorHAnsi" w:cstheme="minorHAnsi"/>
                <w:b/>
                <w:noProof/>
                <w:color w:val="244061" w:themeColor="accent1" w:themeShade="80"/>
                <w:sz w:val="18"/>
                <w:szCs w:val="18"/>
              </w:rPr>
              <w:t>εκ</w:t>
            </w:r>
            <w:r w:rsidR="001077CF" w:rsidRPr="00334152">
              <w:rPr>
                <w:rFonts w:asciiTheme="minorHAnsi" w:hAnsiTheme="minorHAnsi" w:cstheme="minorHAnsi"/>
                <w:b/>
                <w:noProof/>
                <w:color w:val="244061" w:themeColor="accent1" w:themeShade="80"/>
                <w:sz w:val="18"/>
                <w:szCs w:val="18"/>
              </w:rPr>
              <w:t xml:space="preserve">.€ </w:t>
            </w:r>
            <w:r w:rsidR="008F27D9" w:rsidRPr="00334152">
              <w:rPr>
                <w:rFonts w:asciiTheme="minorHAnsi" w:hAnsiTheme="minorHAnsi" w:cstheme="minorHAnsi"/>
                <w:b/>
                <w:noProof/>
                <w:color w:val="244061" w:themeColor="accent1" w:themeShade="80"/>
                <w:sz w:val="18"/>
                <w:szCs w:val="18"/>
              </w:rPr>
              <w:t>.</w:t>
            </w:r>
            <w:r w:rsidR="001077CF" w:rsidRPr="00334152">
              <w:rPr>
                <w:rFonts w:asciiTheme="minorHAnsi" w:hAnsiTheme="minorHAnsi" w:cstheme="minorHAnsi"/>
                <w:b/>
                <w:noProof/>
                <w:color w:val="244061" w:themeColor="accent1" w:themeShade="80"/>
                <w:sz w:val="18"/>
                <w:szCs w:val="18"/>
              </w:rPr>
              <w:t>Το 20</w:t>
            </w:r>
            <w:r w:rsidR="004C067F" w:rsidRPr="00334152">
              <w:rPr>
                <w:rFonts w:asciiTheme="minorHAnsi" w:hAnsiTheme="minorHAnsi" w:cstheme="minorHAnsi"/>
                <w:b/>
                <w:noProof/>
                <w:color w:val="244061" w:themeColor="accent1" w:themeShade="80"/>
                <w:sz w:val="18"/>
                <w:szCs w:val="18"/>
              </w:rPr>
              <w:t xml:space="preserve">10 </w:t>
            </w:r>
            <w:r w:rsidR="001077CF" w:rsidRPr="00334152">
              <w:rPr>
                <w:rFonts w:asciiTheme="minorHAnsi" w:hAnsiTheme="minorHAnsi" w:cstheme="minorHAnsi"/>
                <w:b/>
                <w:noProof/>
                <w:color w:val="244061" w:themeColor="accent1" w:themeShade="80"/>
                <w:sz w:val="18"/>
                <w:szCs w:val="18"/>
              </w:rPr>
              <w:t xml:space="preserve"> </w:t>
            </w:r>
            <w:r w:rsidR="004C067F" w:rsidRPr="00334152">
              <w:rPr>
                <w:rFonts w:asciiTheme="minorHAnsi" w:hAnsiTheme="minorHAnsi" w:cstheme="minorHAnsi"/>
                <w:b/>
                <w:noProof/>
                <w:color w:val="244061" w:themeColor="accent1" w:themeShade="80"/>
                <w:sz w:val="18"/>
                <w:szCs w:val="18"/>
              </w:rPr>
              <w:t xml:space="preserve">τα </w:t>
            </w:r>
            <w:smartTag w:uri="urn:schemas-microsoft-com:office:smarttags" w:element="metricconverter">
              <w:smartTagPr>
                <w:attr w:name="ProductID" w:val="20,5 εκ."/>
              </w:smartTagPr>
              <w:r w:rsidR="004C067F" w:rsidRPr="00334152">
                <w:rPr>
                  <w:rFonts w:asciiTheme="minorHAnsi" w:hAnsiTheme="minorHAnsi" w:cstheme="minorHAnsi"/>
                  <w:b/>
                  <w:noProof/>
                  <w:color w:val="244061" w:themeColor="accent1" w:themeShade="80"/>
                  <w:sz w:val="18"/>
                  <w:szCs w:val="18"/>
                </w:rPr>
                <w:t>20,5 εκ.</w:t>
              </w:r>
            </w:smartTag>
            <w:r w:rsidR="004C067F" w:rsidRPr="00334152">
              <w:rPr>
                <w:rFonts w:asciiTheme="minorHAnsi" w:hAnsiTheme="minorHAnsi" w:cstheme="minorHAnsi"/>
                <w:b/>
                <w:noProof/>
                <w:color w:val="244061" w:themeColor="accent1" w:themeShade="80"/>
                <w:sz w:val="18"/>
                <w:szCs w:val="18"/>
              </w:rPr>
              <w:t xml:space="preserve"> €  και  το  2011</w:t>
            </w:r>
            <w:r w:rsidR="00241D18" w:rsidRPr="00334152">
              <w:rPr>
                <w:rFonts w:asciiTheme="minorHAnsi" w:hAnsiTheme="minorHAnsi" w:cstheme="minorHAnsi"/>
                <w:b/>
                <w:noProof/>
                <w:color w:val="244061" w:themeColor="accent1" w:themeShade="80"/>
                <w:sz w:val="18"/>
                <w:szCs w:val="18"/>
              </w:rPr>
              <w:t xml:space="preserve"> 23,5 εκ. €</w:t>
            </w:r>
            <w:r w:rsidR="004C067F" w:rsidRPr="00334152">
              <w:rPr>
                <w:rFonts w:asciiTheme="minorHAnsi" w:hAnsiTheme="minorHAnsi" w:cstheme="minorHAnsi"/>
                <w:b/>
                <w:noProof/>
                <w:color w:val="244061" w:themeColor="accent1" w:themeShade="80"/>
                <w:sz w:val="18"/>
                <w:szCs w:val="18"/>
              </w:rPr>
              <w:t xml:space="preserve"> έναντι του 2010 εμφανίζουν αύξηση 1</w:t>
            </w:r>
            <w:r w:rsidR="00241D18" w:rsidRPr="00334152">
              <w:rPr>
                <w:rFonts w:asciiTheme="minorHAnsi" w:hAnsiTheme="minorHAnsi" w:cstheme="minorHAnsi"/>
                <w:b/>
                <w:noProof/>
                <w:color w:val="244061" w:themeColor="accent1" w:themeShade="80"/>
                <w:sz w:val="18"/>
                <w:szCs w:val="18"/>
              </w:rPr>
              <w:t>5</w:t>
            </w:r>
            <w:r w:rsidR="004C067F" w:rsidRPr="00334152">
              <w:rPr>
                <w:rFonts w:asciiTheme="minorHAnsi" w:hAnsiTheme="minorHAnsi" w:cstheme="minorHAnsi"/>
                <w:b/>
                <w:noProof/>
                <w:color w:val="244061" w:themeColor="accent1" w:themeShade="80"/>
                <w:sz w:val="18"/>
                <w:szCs w:val="18"/>
              </w:rPr>
              <w:t>,</w:t>
            </w:r>
            <w:r w:rsidR="00241D18" w:rsidRPr="00334152">
              <w:rPr>
                <w:rFonts w:asciiTheme="minorHAnsi" w:hAnsiTheme="minorHAnsi" w:cstheme="minorHAnsi"/>
                <w:b/>
                <w:noProof/>
                <w:color w:val="244061" w:themeColor="accent1" w:themeShade="80"/>
                <w:sz w:val="18"/>
                <w:szCs w:val="18"/>
              </w:rPr>
              <w:t>3</w:t>
            </w:r>
            <w:r w:rsidR="004C067F" w:rsidRPr="00334152">
              <w:rPr>
                <w:rFonts w:asciiTheme="minorHAnsi" w:hAnsiTheme="minorHAnsi" w:cstheme="minorHAnsi"/>
                <w:b/>
                <w:noProof/>
                <w:color w:val="244061" w:themeColor="accent1" w:themeShade="80"/>
                <w:sz w:val="18"/>
                <w:szCs w:val="18"/>
              </w:rPr>
              <w:t>%</w:t>
            </w:r>
            <w:r w:rsidR="004C067F" w:rsidRPr="00334152">
              <w:rPr>
                <w:rFonts w:asciiTheme="minorHAnsi" w:hAnsiTheme="minorHAnsi" w:cstheme="minorHAnsi"/>
                <w:noProof/>
                <w:color w:val="244061" w:themeColor="accent1" w:themeShade="80"/>
                <w:sz w:val="18"/>
                <w:szCs w:val="18"/>
              </w:rPr>
              <w:t xml:space="preserve">. </w:t>
            </w:r>
          </w:p>
          <w:p w:rsidR="00870AD2" w:rsidRPr="00334152" w:rsidRDefault="00870AD2" w:rsidP="008F27D9">
            <w:pPr>
              <w:jc w:val="both"/>
              <w:rPr>
                <w:rFonts w:asciiTheme="minorHAnsi" w:hAnsiTheme="minorHAnsi" w:cstheme="minorHAnsi"/>
                <w:noProof/>
                <w:color w:val="244061" w:themeColor="accent1" w:themeShade="80"/>
                <w:sz w:val="18"/>
                <w:szCs w:val="18"/>
              </w:rPr>
            </w:pPr>
          </w:p>
          <w:p w:rsidR="00140F9A" w:rsidRPr="00184754" w:rsidRDefault="00140F9A" w:rsidP="00C05DE0">
            <w:pPr>
              <w:jc w:val="both"/>
              <w:rPr>
                <w:rFonts w:ascii="Arial" w:hAnsi="Arial" w:cs="Arial"/>
                <w:spacing w:val="-20"/>
              </w:rPr>
            </w:pPr>
            <w:r w:rsidRPr="00334152">
              <w:rPr>
                <w:rFonts w:asciiTheme="minorHAnsi" w:hAnsiTheme="minorHAnsi" w:cstheme="minorHAnsi"/>
                <w:noProof/>
                <w:color w:val="244061" w:themeColor="accent1" w:themeShade="80"/>
                <w:sz w:val="18"/>
                <w:szCs w:val="18"/>
              </w:rPr>
              <w:t>Η ενθαρρυντική  αυτή επίδοση</w:t>
            </w:r>
            <w:r w:rsidR="00CD2A4F" w:rsidRPr="00334152">
              <w:rPr>
                <w:rFonts w:asciiTheme="minorHAnsi" w:hAnsiTheme="minorHAnsi" w:cstheme="minorHAnsi"/>
                <w:noProof/>
                <w:color w:val="244061" w:themeColor="accent1" w:themeShade="80"/>
                <w:sz w:val="18"/>
                <w:szCs w:val="18"/>
              </w:rPr>
              <w:t>,</w:t>
            </w:r>
            <w:r w:rsidRPr="00334152">
              <w:rPr>
                <w:rFonts w:asciiTheme="minorHAnsi" w:hAnsiTheme="minorHAnsi" w:cstheme="minorHAnsi"/>
                <w:noProof/>
                <w:color w:val="244061" w:themeColor="accent1" w:themeShade="80"/>
                <w:sz w:val="18"/>
                <w:szCs w:val="18"/>
              </w:rPr>
              <w:t xml:space="preserve"> εν μέσω μάλιστα κλιμακούμενων εις βάρος του Ιρ</w:t>
            </w:r>
            <w:r w:rsidR="00CD2A4F" w:rsidRPr="00334152">
              <w:rPr>
                <w:rFonts w:asciiTheme="minorHAnsi" w:hAnsiTheme="minorHAnsi" w:cstheme="minorHAnsi"/>
                <w:noProof/>
                <w:color w:val="244061" w:themeColor="accent1" w:themeShade="80"/>
                <w:sz w:val="18"/>
                <w:szCs w:val="18"/>
              </w:rPr>
              <w:t>ά</w:t>
            </w:r>
            <w:r w:rsidRPr="00334152">
              <w:rPr>
                <w:rFonts w:asciiTheme="minorHAnsi" w:hAnsiTheme="minorHAnsi" w:cstheme="minorHAnsi"/>
                <w:noProof/>
                <w:color w:val="244061" w:themeColor="accent1" w:themeShade="80"/>
                <w:sz w:val="18"/>
                <w:szCs w:val="18"/>
              </w:rPr>
              <w:t>ν διεθνών οικονομικών κυρώσεων</w:t>
            </w:r>
            <w:r w:rsidR="00CD2A4F" w:rsidRPr="00334152">
              <w:rPr>
                <w:rFonts w:asciiTheme="minorHAnsi" w:hAnsiTheme="minorHAnsi" w:cstheme="minorHAnsi"/>
                <w:noProof/>
                <w:color w:val="244061" w:themeColor="accent1" w:themeShade="80"/>
                <w:sz w:val="18"/>
                <w:szCs w:val="18"/>
              </w:rPr>
              <w:t>,</w:t>
            </w:r>
            <w:r w:rsidRPr="00334152">
              <w:rPr>
                <w:rFonts w:asciiTheme="minorHAnsi" w:hAnsiTheme="minorHAnsi" w:cstheme="minorHAnsi"/>
                <w:noProof/>
                <w:color w:val="244061" w:themeColor="accent1" w:themeShade="80"/>
                <w:sz w:val="18"/>
                <w:szCs w:val="18"/>
              </w:rPr>
              <w:t xml:space="preserve"> οφείλεται σε μεγάλο βαθμό στη </w:t>
            </w:r>
            <w:r w:rsidR="00CD2A4F" w:rsidRPr="00334152">
              <w:rPr>
                <w:rFonts w:asciiTheme="minorHAnsi" w:hAnsiTheme="minorHAnsi" w:cstheme="minorHAnsi"/>
                <w:noProof/>
                <w:color w:val="244061" w:themeColor="accent1" w:themeShade="80"/>
                <w:sz w:val="18"/>
                <w:szCs w:val="18"/>
              </w:rPr>
              <w:t xml:space="preserve">δυναμική που αναπτύχθηκε </w:t>
            </w:r>
            <w:r w:rsidR="00CC0618" w:rsidRPr="00334152">
              <w:rPr>
                <w:rFonts w:asciiTheme="minorHAnsi" w:hAnsiTheme="minorHAnsi" w:cstheme="minorHAnsi"/>
                <w:noProof/>
                <w:color w:val="244061" w:themeColor="accent1" w:themeShade="80"/>
                <w:sz w:val="18"/>
                <w:szCs w:val="18"/>
              </w:rPr>
              <w:t xml:space="preserve">το χρονικό  αυτό διάστημα </w:t>
            </w:r>
            <w:r w:rsidR="00CD2A4F" w:rsidRPr="00334152">
              <w:rPr>
                <w:rFonts w:asciiTheme="minorHAnsi" w:hAnsiTheme="minorHAnsi" w:cstheme="minorHAnsi"/>
                <w:noProof/>
                <w:color w:val="244061" w:themeColor="accent1" w:themeShade="80"/>
                <w:sz w:val="18"/>
                <w:szCs w:val="18"/>
              </w:rPr>
              <w:t>από την επιτυχημένη διοργάνωση επιχειρηματικών αποστολών από τον ΟΠΕ (</w:t>
            </w:r>
            <w:r w:rsidRPr="00334152">
              <w:rPr>
                <w:rFonts w:asciiTheme="minorHAnsi" w:hAnsiTheme="minorHAnsi" w:cstheme="minorHAnsi"/>
                <w:noProof/>
                <w:color w:val="244061" w:themeColor="accent1" w:themeShade="80"/>
                <w:sz w:val="18"/>
                <w:szCs w:val="18"/>
              </w:rPr>
              <w:t>2008</w:t>
            </w:r>
            <w:r w:rsidR="00CD2A4F" w:rsidRPr="00334152">
              <w:rPr>
                <w:rFonts w:asciiTheme="minorHAnsi" w:hAnsiTheme="minorHAnsi" w:cstheme="minorHAnsi"/>
                <w:noProof/>
                <w:color w:val="244061" w:themeColor="accent1" w:themeShade="80"/>
                <w:sz w:val="18"/>
                <w:szCs w:val="18"/>
              </w:rPr>
              <w:t>- 201</w:t>
            </w:r>
            <w:r w:rsidR="00C05DE0" w:rsidRPr="00334152">
              <w:rPr>
                <w:rFonts w:asciiTheme="minorHAnsi" w:hAnsiTheme="minorHAnsi" w:cstheme="minorHAnsi"/>
                <w:noProof/>
                <w:color w:val="244061" w:themeColor="accent1" w:themeShade="80"/>
                <w:sz w:val="18"/>
                <w:szCs w:val="18"/>
              </w:rPr>
              <w:t>1</w:t>
            </w:r>
            <w:r w:rsidR="00CD2A4F" w:rsidRPr="00334152">
              <w:rPr>
                <w:rFonts w:asciiTheme="minorHAnsi" w:hAnsiTheme="minorHAnsi" w:cstheme="minorHAnsi"/>
                <w:noProof/>
                <w:color w:val="244061" w:themeColor="accent1" w:themeShade="80"/>
                <w:sz w:val="18"/>
                <w:szCs w:val="18"/>
              </w:rPr>
              <w:t>).</w:t>
            </w:r>
            <w:r w:rsidRPr="00334152">
              <w:rPr>
                <w:rFonts w:asciiTheme="minorHAnsi" w:hAnsiTheme="minorHAnsi" w:cstheme="minorHAnsi"/>
                <w:noProof/>
                <w:color w:val="333399"/>
                <w:sz w:val="18"/>
                <w:szCs w:val="18"/>
              </w:rPr>
              <w:t xml:space="preserve"> </w:t>
            </w:r>
          </w:p>
        </w:tc>
        <w:tc>
          <w:tcPr>
            <w:tcW w:w="7593" w:type="dxa"/>
          </w:tcPr>
          <w:p w:rsidR="00496DAA" w:rsidRPr="00725552" w:rsidRDefault="00496DAA" w:rsidP="00184754">
            <w:pPr>
              <w:ind w:left="141" w:right="126"/>
              <w:outlineLvl w:val="3"/>
              <w:rPr>
                <w:rFonts w:ascii="Arial" w:hAnsi="Arial" w:cs="Arial"/>
                <w:iCs/>
                <w:spacing w:val="-20"/>
                <w:sz w:val="20"/>
                <w:szCs w:val="20"/>
              </w:rPr>
            </w:pPr>
          </w:p>
          <w:p w:rsidR="00D95684" w:rsidRPr="009054A3" w:rsidRDefault="005A3650" w:rsidP="00184754">
            <w:pPr>
              <w:ind w:left="141" w:right="126"/>
              <w:jc w:val="both"/>
              <w:outlineLvl w:val="3"/>
              <w:rPr>
                <w:rFonts w:asciiTheme="minorHAnsi" w:hAnsiTheme="minorHAnsi" w:cstheme="minorHAnsi"/>
                <w:b/>
                <w:iCs/>
                <w:spacing w:val="-20"/>
                <w:sz w:val="18"/>
                <w:szCs w:val="18"/>
              </w:rPr>
            </w:pPr>
            <w:r w:rsidRPr="009054A3">
              <w:rPr>
                <w:rFonts w:asciiTheme="minorHAnsi" w:hAnsiTheme="minorHAnsi" w:cstheme="minorHAnsi"/>
                <w:iCs/>
                <w:spacing w:val="-20"/>
                <w:sz w:val="18"/>
                <w:szCs w:val="18"/>
              </w:rPr>
              <w:t>Ο Ελληνικός Οργανισμός Εξωτερικού   Εμπορίου  - ΟΠΕ  Α.Ε.  στο  πλαίσιο του Προγράμματος Δράσης του για το 201</w:t>
            </w:r>
            <w:r w:rsidR="000B1A4A" w:rsidRPr="009054A3">
              <w:rPr>
                <w:rFonts w:asciiTheme="minorHAnsi" w:hAnsiTheme="minorHAnsi" w:cstheme="minorHAnsi"/>
                <w:iCs/>
                <w:spacing w:val="-20"/>
                <w:sz w:val="18"/>
                <w:szCs w:val="18"/>
              </w:rPr>
              <w:t>2</w:t>
            </w:r>
            <w:r w:rsidR="00C30C63" w:rsidRPr="009054A3">
              <w:rPr>
                <w:rFonts w:asciiTheme="minorHAnsi" w:hAnsiTheme="minorHAnsi" w:cstheme="minorHAnsi"/>
                <w:iCs/>
                <w:spacing w:val="-20"/>
                <w:sz w:val="18"/>
                <w:szCs w:val="18"/>
              </w:rPr>
              <w:t xml:space="preserve">, </w:t>
            </w:r>
            <w:r w:rsidRPr="009054A3">
              <w:rPr>
                <w:rFonts w:asciiTheme="minorHAnsi" w:hAnsiTheme="minorHAnsi" w:cstheme="minorHAnsi"/>
                <w:iCs/>
                <w:spacing w:val="-20"/>
                <w:sz w:val="18"/>
                <w:szCs w:val="18"/>
              </w:rPr>
              <w:t xml:space="preserve"> διοργανώνει  για τους </w:t>
            </w:r>
            <w:r w:rsidR="00A83823" w:rsidRPr="009054A3">
              <w:rPr>
                <w:rFonts w:asciiTheme="minorHAnsi" w:hAnsiTheme="minorHAnsi" w:cstheme="minorHAnsi"/>
                <w:iCs/>
                <w:spacing w:val="-20"/>
                <w:sz w:val="18"/>
                <w:szCs w:val="18"/>
              </w:rPr>
              <w:t xml:space="preserve"> </w:t>
            </w:r>
            <w:r w:rsidR="00B4124D" w:rsidRPr="009054A3">
              <w:rPr>
                <w:rFonts w:asciiTheme="minorHAnsi" w:hAnsiTheme="minorHAnsi" w:cstheme="minorHAnsi"/>
                <w:iCs/>
                <w:spacing w:val="-20"/>
                <w:sz w:val="18"/>
                <w:szCs w:val="18"/>
              </w:rPr>
              <w:t xml:space="preserve">κλάδους </w:t>
            </w:r>
            <w:r w:rsidR="00A83823" w:rsidRPr="009054A3">
              <w:rPr>
                <w:rFonts w:asciiTheme="minorHAnsi" w:hAnsiTheme="minorHAnsi" w:cstheme="minorHAnsi"/>
                <w:iCs/>
                <w:spacing w:val="-20"/>
                <w:sz w:val="18"/>
                <w:szCs w:val="18"/>
              </w:rPr>
              <w:t xml:space="preserve"> </w:t>
            </w:r>
            <w:r w:rsidRPr="009054A3">
              <w:rPr>
                <w:rFonts w:asciiTheme="minorHAnsi" w:hAnsiTheme="minorHAnsi" w:cstheme="minorHAnsi"/>
                <w:iCs/>
                <w:spacing w:val="-20"/>
                <w:sz w:val="18"/>
                <w:szCs w:val="18"/>
              </w:rPr>
              <w:t>βιομηχανικών</w:t>
            </w:r>
            <w:r w:rsidR="00A83823" w:rsidRPr="009054A3">
              <w:rPr>
                <w:rFonts w:asciiTheme="minorHAnsi" w:hAnsiTheme="minorHAnsi" w:cstheme="minorHAnsi"/>
                <w:iCs/>
                <w:spacing w:val="-20"/>
                <w:sz w:val="18"/>
                <w:szCs w:val="18"/>
              </w:rPr>
              <w:t xml:space="preserve"> </w:t>
            </w:r>
            <w:r w:rsidR="00401A7A" w:rsidRPr="009054A3">
              <w:rPr>
                <w:rFonts w:asciiTheme="minorHAnsi" w:hAnsiTheme="minorHAnsi" w:cstheme="minorHAnsi"/>
                <w:iCs/>
                <w:spacing w:val="-20"/>
                <w:sz w:val="18"/>
                <w:szCs w:val="18"/>
              </w:rPr>
              <w:t>,</w:t>
            </w:r>
            <w:r w:rsidRPr="009054A3">
              <w:rPr>
                <w:rFonts w:asciiTheme="minorHAnsi" w:hAnsiTheme="minorHAnsi" w:cstheme="minorHAnsi"/>
                <w:iCs/>
                <w:spacing w:val="-20"/>
                <w:sz w:val="18"/>
                <w:szCs w:val="18"/>
              </w:rPr>
              <w:t xml:space="preserve">καταναλωτικών </w:t>
            </w:r>
            <w:r w:rsidR="00A83823" w:rsidRPr="009054A3">
              <w:rPr>
                <w:rFonts w:asciiTheme="minorHAnsi" w:hAnsiTheme="minorHAnsi" w:cstheme="minorHAnsi"/>
                <w:iCs/>
                <w:spacing w:val="-20"/>
                <w:sz w:val="18"/>
                <w:szCs w:val="18"/>
              </w:rPr>
              <w:t xml:space="preserve"> προϊόντων</w:t>
            </w:r>
            <w:r w:rsidRPr="009054A3">
              <w:rPr>
                <w:rFonts w:asciiTheme="minorHAnsi" w:hAnsiTheme="minorHAnsi" w:cstheme="minorHAnsi"/>
                <w:iCs/>
                <w:spacing w:val="-20"/>
                <w:sz w:val="18"/>
                <w:szCs w:val="18"/>
              </w:rPr>
              <w:t xml:space="preserve"> </w:t>
            </w:r>
            <w:r w:rsidR="00AF5C5F" w:rsidRPr="009054A3">
              <w:rPr>
                <w:rFonts w:asciiTheme="minorHAnsi" w:hAnsiTheme="minorHAnsi" w:cstheme="minorHAnsi"/>
                <w:iCs/>
                <w:spacing w:val="-20"/>
                <w:sz w:val="18"/>
                <w:szCs w:val="18"/>
              </w:rPr>
              <w:t xml:space="preserve"> και τροφίμων </w:t>
            </w:r>
            <w:r w:rsidR="003C535E" w:rsidRPr="009054A3">
              <w:rPr>
                <w:rFonts w:asciiTheme="minorHAnsi" w:hAnsiTheme="minorHAnsi" w:cstheme="minorHAnsi"/>
                <w:iCs/>
                <w:spacing w:val="-20"/>
                <w:sz w:val="18"/>
                <w:szCs w:val="18"/>
              </w:rPr>
              <w:t>– ποτών</w:t>
            </w:r>
            <w:r w:rsidR="003C535E" w:rsidRPr="009054A3">
              <w:rPr>
                <w:rFonts w:asciiTheme="minorHAnsi" w:hAnsiTheme="minorHAnsi" w:cstheme="minorHAnsi"/>
                <w:iCs/>
                <w:color w:val="4F81BD" w:themeColor="accent1"/>
                <w:spacing w:val="-20"/>
                <w:sz w:val="18"/>
                <w:szCs w:val="18"/>
              </w:rPr>
              <w:t xml:space="preserve"> </w:t>
            </w:r>
            <w:r w:rsidR="00AF5C5F" w:rsidRPr="009054A3">
              <w:rPr>
                <w:rFonts w:asciiTheme="minorHAnsi" w:hAnsiTheme="minorHAnsi" w:cstheme="minorHAnsi"/>
                <w:iCs/>
                <w:color w:val="4F81BD" w:themeColor="accent1"/>
                <w:spacing w:val="-20"/>
                <w:sz w:val="18"/>
                <w:szCs w:val="18"/>
              </w:rPr>
              <w:t xml:space="preserve"> </w:t>
            </w:r>
            <w:r w:rsidR="004B59AA" w:rsidRPr="009054A3">
              <w:rPr>
                <w:rFonts w:asciiTheme="minorHAnsi" w:hAnsiTheme="minorHAnsi" w:cstheme="minorHAnsi"/>
                <w:iCs/>
                <w:color w:val="4F81BD" w:themeColor="accent1"/>
                <w:spacing w:val="-20"/>
                <w:sz w:val="18"/>
                <w:szCs w:val="18"/>
              </w:rPr>
              <w:t>ε</w:t>
            </w:r>
            <w:r w:rsidR="004B59AA" w:rsidRPr="009054A3">
              <w:rPr>
                <w:rFonts w:asciiTheme="minorHAnsi" w:hAnsiTheme="minorHAnsi" w:cstheme="minorHAnsi"/>
                <w:iCs/>
                <w:spacing w:val="-20"/>
                <w:sz w:val="18"/>
                <w:szCs w:val="18"/>
              </w:rPr>
              <w:t>πιχειρηματική αποστολή στ</w:t>
            </w:r>
            <w:r w:rsidRPr="009054A3">
              <w:rPr>
                <w:rFonts w:asciiTheme="minorHAnsi" w:hAnsiTheme="minorHAnsi" w:cstheme="minorHAnsi"/>
                <w:iCs/>
                <w:spacing w:val="-20"/>
                <w:sz w:val="18"/>
                <w:szCs w:val="18"/>
              </w:rPr>
              <w:t>η Τεχεράνη</w:t>
            </w:r>
            <w:r w:rsidR="00D95684" w:rsidRPr="009054A3">
              <w:rPr>
                <w:rFonts w:asciiTheme="minorHAnsi" w:hAnsiTheme="minorHAnsi" w:cstheme="minorHAnsi"/>
                <w:b/>
                <w:iCs/>
                <w:spacing w:val="-20"/>
                <w:sz w:val="18"/>
                <w:szCs w:val="18"/>
              </w:rPr>
              <w:t>.</w:t>
            </w:r>
          </w:p>
          <w:p w:rsidR="004B59AA" w:rsidRPr="009054A3" w:rsidRDefault="00D95684" w:rsidP="00184754">
            <w:pPr>
              <w:ind w:left="141" w:right="126"/>
              <w:jc w:val="both"/>
              <w:outlineLvl w:val="3"/>
              <w:rPr>
                <w:rFonts w:asciiTheme="minorHAnsi" w:hAnsiTheme="minorHAnsi" w:cstheme="minorHAnsi"/>
                <w:b/>
                <w:iCs/>
                <w:spacing w:val="-20"/>
                <w:sz w:val="18"/>
                <w:szCs w:val="18"/>
              </w:rPr>
            </w:pPr>
            <w:r w:rsidRPr="009054A3">
              <w:rPr>
                <w:rFonts w:asciiTheme="minorHAnsi" w:hAnsiTheme="minorHAnsi" w:cstheme="minorHAnsi"/>
                <w:b/>
                <w:iCs/>
                <w:spacing w:val="-20"/>
                <w:sz w:val="18"/>
                <w:szCs w:val="18"/>
              </w:rPr>
              <w:t>Το πρόγραμμα</w:t>
            </w:r>
            <w:r w:rsidR="005A3650" w:rsidRPr="009054A3">
              <w:rPr>
                <w:rFonts w:asciiTheme="minorHAnsi" w:hAnsiTheme="minorHAnsi" w:cstheme="minorHAnsi"/>
                <w:b/>
                <w:iCs/>
                <w:spacing w:val="-20"/>
                <w:sz w:val="18"/>
                <w:szCs w:val="18"/>
              </w:rPr>
              <w:t xml:space="preserve"> </w:t>
            </w:r>
            <w:r w:rsidRPr="009054A3">
              <w:rPr>
                <w:rFonts w:asciiTheme="minorHAnsi" w:hAnsiTheme="minorHAnsi" w:cstheme="minorHAnsi"/>
                <w:b/>
                <w:iCs/>
                <w:spacing w:val="-20"/>
                <w:sz w:val="18"/>
                <w:szCs w:val="18"/>
              </w:rPr>
              <w:t xml:space="preserve"> της αποστολής περιλαμβάνει: </w:t>
            </w:r>
          </w:p>
          <w:p w:rsidR="00D95684" w:rsidRPr="009054A3" w:rsidRDefault="009054A3" w:rsidP="00184754">
            <w:pPr>
              <w:ind w:left="141" w:right="126"/>
              <w:jc w:val="both"/>
              <w:outlineLvl w:val="3"/>
              <w:rPr>
                <w:rFonts w:asciiTheme="minorHAnsi" w:hAnsiTheme="minorHAnsi" w:cstheme="minorHAnsi"/>
                <w:iCs/>
                <w:spacing w:val="-20"/>
                <w:sz w:val="18"/>
                <w:szCs w:val="18"/>
              </w:rPr>
            </w:pPr>
            <w:r w:rsidRPr="009054A3">
              <w:rPr>
                <w:rFonts w:asciiTheme="minorHAnsi" w:hAnsiTheme="minorHAnsi" w:cstheme="minorHAnsi"/>
                <w:b/>
                <w:iCs/>
                <w:spacing w:val="-20"/>
                <w:sz w:val="18"/>
                <w:szCs w:val="18"/>
              </w:rPr>
              <w:t>6</w:t>
            </w:r>
            <w:r w:rsidR="00D95684" w:rsidRPr="009054A3">
              <w:rPr>
                <w:rFonts w:asciiTheme="minorHAnsi" w:hAnsiTheme="minorHAnsi" w:cstheme="minorHAnsi"/>
                <w:b/>
                <w:iCs/>
                <w:spacing w:val="-20"/>
                <w:sz w:val="18"/>
                <w:szCs w:val="18"/>
              </w:rPr>
              <w:t>/ 1</w:t>
            </w:r>
            <w:r w:rsidR="00BD2656" w:rsidRPr="009054A3">
              <w:rPr>
                <w:rFonts w:asciiTheme="minorHAnsi" w:hAnsiTheme="minorHAnsi" w:cstheme="minorHAnsi"/>
                <w:b/>
                <w:iCs/>
                <w:spacing w:val="-20"/>
                <w:sz w:val="18"/>
                <w:szCs w:val="18"/>
              </w:rPr>
              <w:t>2</w:t>
            </w:r>
            <w:r w:rsidR="00D95684" w:rsidRPr="009054A3">
              <w:rPr>
                <w:rFonts w:asciiTheme="minorHAnsi" w:hAnsiTheme="minorHAnsi" w:cstheme="minorHAnsi"/>
                <w:b/>
                <w:iCs/>
                <w:spacing w:val="-20"/>
                <w:sz w:val="18"/>
                <w:szCs w:val="18"/>
              </w:rPr>
              <w:t>,</w:t>
            </w:r>
            <w:r w:rsidR="00D95684" w:rsidRPr="009054A3">
              <w:rPr>
                <w:rFonts w:asciiTheme="minorHAnsi" w:hAnsiTheme="minorHAnsi" w:cstheme="minorHAnsi"/>
                <w:iCs/>
                <w:spacing w:val="-20"/>
                <w:sz w:val="18"/>
                <w:szCs w:val="18"/>
              </w:rPr>
              <w:t xml:space="preserve">   άφιξη στη Τεχεράνη</w:t>
            </w:r>
            <w:r w:rsidRPr="009054A3">
              <w:rPr>
                <w:rFonts w:asciiTheme="minorHAnsi" w:hAnsiTheme="minorHAnsi" w:cstheme="minorHAnsi"/>
                <w:iCs/>
                <w:spacing w:val="-20"/>
                <w:sz w:val="18"/>
                <w:szCs w:val="18"/>
              </w:rPr>
              <w:t xml:space="preserve"> το πρωί της </w:t>
            </w:r>
            <w:r w:rsidRPr="00334152">
              <w:rPr>
                <w:rFonts w:asciiTheme="minorHAnsi" w:hAnsiTheme="minorHAnsi" w:cstheme="minorHAnsi"/>
                <w:b/>
                <w:iCs/>
                <w:spacing w:val="-20"/>
                <w:sz w:val="18"/>
                <w:szCs w:val="18"/>
              </w:rPr>
              <w:t>7/12</w:t>
            </w:r>
          </w:p>
          <w:p w:rsidR="00D95684" w:rsidRPr="009054A3" w:rsidRDefault="009054A3" w:rsidP="00184754">
            <w:pPr>
              <w:ind w:left="127" w:right="3"/>
              <w:jc w:val="both"/>
              <w:rPr>
                <w:rFonts w:asciiTheme="minorHAnsi" w:hAnsiTheme="minorHAnsi" w:cstheme="minorHAnsi"/>
                <w:b/>
                <w:sz w:val="18"/>
                <w:szCs w:val="18"/>
              </w:rPr>
            </w:pPr>
            <w:r w:rsidRPr="009054A3">
              <w:rPr>
                <w:rFonts w:asciiTheme="minorHAnsi" w:hAnsiTheme="minorHAnsi" w:cstheme="minorHAnsi"/>
                <w:b/>
                <w:iCs/>
                <w:spacing w:val="-20"/>
                <w:sz w:val="18"/>
                <w:szCs w:val="18"/>
              </w:rPr>
              <w:t>8</w:t>
            </w:r>
            <w:r w:rsidR="00D95684" w:rsidRPr="009054A3">
              <w:rPr>
                <w:rFonts w:asciiTheme="minorHAnsi" w:hAnsiTheme="minorHAnsi" w:cstheme="minorHAnsi"/>
                <w:b/>
                <w:iCs/>
                <w:spacing w:val="-20"/>
                <w:sz w:val="18"/>
                <w:szCs w:val="18"/>
              </w:rPr>
              <w:t xml:space="preserve"> </w:t>
            </w:r>
            <w:r w:rsidRPr="009054A3">
              <w:rPr>
                <w:rFonts w:asciiTheme="minorHAnsi" w:hAnsiTheme="minorHAnsi" w:cstheme="minorHAnsi"/>
                <w:b/>
                <w:iCs/>
                <w:spacing w:val="-20"/>
                <w:sz w:val="18"/>
                <w:szCs w:val="18"/>
              </w:rPr>
              <w:t>/</w:t>
            </w:r>
            <w:r w:rsidR="00D95684" w:rsidRPr="009054A3">
              <w:rPr>
                <w:rFonts w:asciiTheme="minorHAnsi" w:hAnsiTheme="minorHAnsi" w:cstheme="minorHAnsi"/>
                <w:b/>
                <w:iCs/>
                <w:spacing w:val="-20"/>
                <w:sz w:val="18"/>
                <w:szCs w:val="18"/>
              </w:rPr>
              <w:t>/1</w:t>
            </w:r>
            <w:r w:rsidR="00BD2656" w:rsidRPr="009054A3">
              <w:rPr>
                <w:rFonts w:asciiTheme="minorHAnsi" w:hAnsiTheme="minorHAnsi" w:cstheme="minorHAnsi"/>
                <w:b/>
                <w:iCs/>
                <w:spacing w:val="-20"/>
                <w:sz w:val="18"/>
                <w:szCs w:val="18"/>
              </w:rPr>
              <w:t>2</w:t>
            </w:r>
            <w:r w:rsidR="00D95684" w:rsidRPr="009054A3">
              <w:rPr>
                <w:rFonts w:asciiTheme="minorHAnsi" w:hAnsiTheme="minorHAnsi" w:cstheme="minorHAnsi"/>
                <w:b/>
                <w:iCs/>
                <w:spacing w:val="-20"/>
                <w:sz w:val="18"/>
                <w:szCs w:val="18"/>
              </w:rPr>
              <w:t>,</w:t>
            </w:r>
            <w:r w:rsidR="00D95684" w:rsidRPr="009054A3">
              <w:rPr>
                <w:rFonts w:asciiTheme="minorHAnsi" w:hAnsiTheme="minorHAnsi" w:cstheme="minorHAnsi"/>
                <w:iCs/>
                <w:spacing w:val="-20"/>
                <w:sz w:val="18"/>
                <w:szCs w:val="18"/>
              </w:rPr>
              <w:t xml:space="preserve">   επιχειρηματικές συναντήσεις </w:t>
            </w:r>
            <w:r w:rsidR="00C155CA" w:rsidRPr="009054A3">
              <w:rPr>
                <w:rFonts w:asciiTheme="minorHAnsi" w:hAnsiTheme="minorHAnsi" w:cstheme="minorHAnsi"/>
                <w:iCs/>
                <w:spacing w:val="-20"/>
                <w:sz w:val="18"/>
                <w:szCs w:val="18"/>
              </w:rPr>
              <w:t xml:space="preserve">στο ξενοδοχείο </w:t>
            </w:r>
            <w:r w:rsidR="00D95684" w:rsidRPr="009054A3">
              <w:rPr>
                <w:rFonts w:asciiTheme="minorHAnsi" w:hAnsiTheme="minorHAnsi" w:cstheme="minorHAnsi"/>
                <w:b/>
                <w:sz w:val="18"/>
                <w:szCs w:val="18"/>
                <w:lang w:val="en-US"/>
              </w:rPr>
              <w:t>Homa</w:t>
            </w:r>
            <w:r w:rsidR="00D95684" w:rsidRPr="009054A3">
              <w:rPr>
                <w:rFonts w:asciiTheme="minorHAnsi" w:hAnsiTheme="minorHAnsi" w:cstheme="minorHAnsi"/>
                <w:b/>
                <w:sz w:val="18"/>
                <w:szCs w:val="18"/>
              </w:rPr>
              <w:t xml:space="preserve"> </w:t>
            </w:r>
            <w:r w:rsidR="00D95684" w:rsidRPr="009054A3">
              <w:rPr>
                <w:rFonts w:asciiTheme="minorHAnsi" w:hAnsiTheme="minorHAnsi" w:cstheme="minorHAnsi"/>
                <w:b/>
                <w:sz w:val="18"/>
                <w:szCs w:val="18"/>
                <w:lang w:val="en-US"/>
              </w:rPr>
              <w:t>Hotel</w:t>
            </w:r>
            <w:r w:rsidR="00D95684" w:rsidRPr="009054A3">
              <w:rPr>
                <w:rFonts w:asciiTheme="minorHAnsi" w:hAnsiTheme="minorHAnsi" w:cstheme="minorHAnsi"/>
                <w:b/>
                <w:sz w:val="18"/>
                <w:szCs w:val="18"/>
              </w:rPr>
              <w:t xml:space="preserve"> </w:t>
            </w:r>
            <w:r w:rsidR="00D95684" w:rsidRPr="009054A3">
              <w:rPr>
                <w:rFonts w:asciiTheme="minorHAnsi" w:hAnsiTheme="minorHAnsi" w:cstheme="minorHAnsi"/>
                <w:b/>
                <w:sz w:val="18"/>
                <w:szCs w:val="18"/>
                <w:lang w:val="en-US"/>
              </w:rPr>
              <w:t>Tehran</w:t>
            </w:r>
            <w:r w:rsidR="00C155CA" w:rsidRPr="009054A3">
              <w:rPr>
                <w:rFonts w:asciiTheme="minorHAnsi" w:hAnsiTheme="minorHAnsi" w:cstheme="minorHAnsi"/>
                <w:b/>
                <w:sz w:val="18"/>
                <w:szCs w:val="18"/>
              </w:rPr>
              <w:t>.</w:t>
            </w:r>
          </w:p>
          <w:p w:rsidR="009054A3" w:rsidRPr="009054A3" w:rsidRDefault="009054A3" w:rsidP="00184754">
            <w:pPr>
              <w:ind w:left="127" w:right="3"/>
              <w:jc w:val="both"/>
              <w:rPr>
                <w:rFonts w:asciiTheme="minorHAnsi" w:hAnsiTheme="minorHAnsi" w:cstheme="minorHAnsi"/>
                <w:b/>
                <w:sz w:val="18"/>
                <w:szCs w:val="18"/>
              </w:rPr>
            </w:pPr>
            <w:r w:rsidRPr="009054A3">
              <w:rPr>
                <w:rFonts w:asciiTheme="minorHAnsi" w:hAnsiTheme="minorHAnsi" w:cstheme="minorHAnsi"/>
                <w:b/>
                <w:sz w:val="18"/>
                <w:szCs w:val="18"/>
                <w:lang w:val="en-US"/>
              </w:rPr>
              <w:t xml:space="preserve">9/12 </w:t>
            </w:r>
            <w:r w:rsidRPr="009054A3">
              <w:rPr>
                <w:rFonts w:asciiTheme="minorHAnsi" w:hAnsiTheme="minorHAnsi" w:cstheme="minorHAnsi"/>
                <w:sz w:val="18"/>
                <w:szCs w:val="18"/>
              </w:rPr>
              <w:t>κατ’ ιδίαν συναντήσεις</w:t>
            </w:r>
          </w:p>
          <w:p w:rsidR="009054A3" w:rsidRPr="009054A3" w:rsidRDefault="009054A3" w:rsidP="00184754">
            <w:pPr>
              <w:ind w:left="127" w:right="3"/>
              <w:jc w:val="both"/>
              <w:rPr>
                <w:rFonts w:asciiTheme="minorHAnsi" w:hAnsiTheme="minorHAnsi" w:cstheme="minorHAnsi"/>
                <w:sz w:val="18"/>
                <w:szCs w:val="18"/>
              </w:rPr>
            </w:pPr>
            <w:r w:rsidRPr="009054A3">
              <w:rPr>
                <w:rFonts w:asciiTheme="minorHAnsi" w:hAnsiTheme="minorHAnsi" w:cstheme="minorHAnsi"/>
                <w:b/>
                <w:sz w:val="18"/>
                <w:szCs w:val="18"/>
              </w:rPr>
              <w:t xml:space="preserve">10/12 </w:t>
            </w:r>
            <w:r w:rsidRPr="009054A3">
              <w:rPr>
                <w:rFonts w:asciiTheme="minorHAnsi" w:hAnsiTheme="minorHAnsi" w:cstheme="minorHAnsi"/>
                <w:sz w:val="18"/>
                <w:szCs w:val="18"/>
              </w:rPr>
              <w:t>αναχώρηση</w:t>
            </w:r>
          </w:p>
          <w:p w:rsidR="00D95684" w:rsidRPr="009054A3" w:rsidRDefault="00D95684" w:rsidP="00184754">
            <w:pPr>
              <w:ind w:left="141" w:right="126"/>
              <w:jc w:val="both"/>
              <w:outlineLvl w:val="3"/>
              <w:rPr>
                <w:rFonts w:asciiTheme="minorHAnsi" w:hAnsiTheme="minorHAnsi" w:cstheme="minorHAnsi"/>
                <w:iCs/>
                <w:spacing w:val="-20"/>
                <w:sz w:val="18"/>
                <w:szCs w:val="18"/>
              </w:rPr>
            </w:pPr>
          </w:p>
          <w:p w:rsidR="004B59AA" w:rsidRPr="00C844D2" w:rsidRDefault="004B59AA" w:rsidP="00184754">
            <w:pPr>
              <w:ind w:left="141" w:right="126"/>
              <w:jc w:val="both"/>
              <w:rPr>
                <w:rFonts w:asciiTheme="minorHAnsi" w:hAnsiTheme="minorHAnsi" w:cstheme="minorHAnsi"/>
                <w:iCs/>
                <w:spacing w:val="-20"/>
                <w:sz w:val="17"/>
                <w:szCs w:val="17"/>
              </w:rPr>
            </w:pPr>
            <w:r w:rsidRPr="00C844D2">
              <w:rPr>
                <w:rFonts w:asciiTheme="minorHAnsi" w:hAnsiTheme="minorHAnsi" w:cstheme="minorHAnsi"/>
                <w:iCs/>
                <w:spacing w:val="-20"/>
                <w:sz w:val="17"/>
                <w:szCs w:val="17"/>
              </w:rPr>
              <w:t>Οι τομείς που παρουσιάζουν ιδιαίτερο ενδιαφέρον</w:t>
            </w:r>
            <w:r w:rsidR="000817D2" w:rsidRPr="00C844D2">
              <w:rPr>
                <w:rFonts w:asciiTheme="minorHAnsi" w:hAnsiTheme="minorHAnsi" w:cstheme="minorHAnsi"/>
                <w:iCs/>
                <w:spacing w:val="-20"/>
                <w:sz w:val="17"/>
                <w:szCs w:val="17"/>
              </w:rPr>
              <w:t>, αντιστοιχούν σε διαπιστωμένες ανάγκες της ιρανικής αγορά</w:t>
            </w:r>
            <w:r w:rsidR="00CF19DA" w:rsidRPr="00C844D2">
              <w:rPr>
                <w:rFonts w:asciiTheme="minorHAnsi" w:hAnsiTheme="minorHAnsi" w:cstheme="minorHAnsi"/>
                <w:iCs/>
                <w:spacing w:val="-20"/>
                <w:sz w:val="17"/>
                <w:szCs w:val="17"/>
              </w:rPr>
              <w:t>ς</w:t>
            </w:r>
            <w:r w:rsidR="000817D2" w:rsidRPr="00C844D2">
              <w:rPr>
                <w:rFonts w:asciiTheme="minorHAnsi" w:hAnsiTheme="minorHAnsi" w:cstheme="minorHAnsi"/>
                <w:iCs/>
                <w:spacing w:val="-20"/>
                <w:sz w:val="17"/>
                <w:szCs w:val="17"/>
              </w:rPr>
              <w:t xml:space="preserve"> και δεν περιλαμβάνονται στους απαγορευτικούς καταλόγους των κυρώσεων </w:t>
            </w:r>
            <w:r w:rsidRPr="00C844D2">
              <w:rPr>
                <w:rFonts w:asciiTheme="minorHAnsi" w:hAnsiTheme="minorHAnsi" w:cstheme="minorHAnsi"/>
                <w:iCs/>
                <w:spacing w:val="-20"/>
                <w:sz w:val="17"/>
                <w:szCs w:val="17"/>
              </w:rPr>
              <w:t>είναι:</w:t>
            </w:r>
          </w:p>
          <w:p w:rsidR="00527720" w:rsidRPr="00C844D2" w:rsidRDefault="00527720" w:rsidP="00184754">
            <w:pPr>
              <w:ind w:left="141" w:right="126"/>
              <w:jc w:val="both"/>
              <w:rPr>
                <w:rFonts w:asciiTheme="minorHAnsi" w:hAnsiTheme="minorHAnsi" w:cstheme="minorHAnsi"/>
                <w:iCs/>
                <w:spacing w:val="-20"/>
                <w:sz w:val="17"/>
                <w:szCs w:val="17"/>
              </w:rPr>
            </w:pPr>
          </w:p>
          <w:p w:rsidR="00C844D2" w:rsidRPr="00C844D2" w:rsidRDefault="00C844D2" w:rsidP="00C844D2">
            <w:pPr>
              <w:pStyle w:val="a7"/>
              <w:numPr>
                <w:ilvl w:val="0"/>
                <w:numId w:val="16"/>
              </w:numPr>
              <w:shd w:val="clear" w:color="auto" w:fill="FFFFFF"/>
              <w:jc w:val="both"/>
              <w:rPr>
                <w:rFonts w:asciiTheme="minorHAnsi" w:eastAsia="Times New Roman" w:hAnsiTheme="minorHAnsi" w:cstheme="minorHAnsi"/>
                <w:color w:val="000000"/>
                <w:sz w:val="17"/>
                <w:szCs w:val="17"/>
              </w:rPr>
            </w:pPr>
            <w:r w:rsidRPr="00334152">
              <w:rPr>
                <w:rFonts w:asciiTheme="minorHAnsi" w:eastAsia="Times New Roman" w:hAnsiTheme="minorHAnsi" w:cstheme="minorHAnsi"/>
                <w:b/>
                <w:color w:val="000000"/>
                <w:sz w:val="17"/>
                <w:szCs w:val="17"/>
              </w:rPr>
              <w:t>Βιομηχανία τροφίμων</w:t>
            </w:r>
            <w:r w:rsidRPr="00C844D2">
              <w:rPr>
                <w:rFonts w:asciiTheme="minorHAnsi" w:eastAsia="Times New Roman" w:hAnsiTheme="minorHAnsi" w:cstheme="minorHAnsi"/>
                <w:color w:val="000000"/>
                <w:sz w:val="17"/>
                <w:szCs w:val="17"/>
              </w:rPr>
              <w:t xml:space="preserve"> ( ελιές, ελαιόλαδο, </w:t>
            </w:r>
            <w:proofErr w:type="spellStart"/>
            <w:r w:rsidRPr="00C844D2">
              <w:rPr>
                <w:rFonts w:asciiTheme="minorHAnsi" w:eastAsia="Times New Roman" w:hAnsiTheme="minorHAnsi" w:cstheme="minorHAnsi"/>
                <w:color w:val="000000"/>
                <w:sz w:val="17"/>
                <w:szCs w:val="17"/>
              </w:rPr>
              <w:t>confectionery</w:t>
            </w:r>
            <w:proofErr w:type="spellEnd"/>
            <w:r w:rsidRPr="00C844D2">
              <w:rPr>
                <w:rFonts w:asciiTheme="minorHAnsi" w:eastAsia="Times New Roman" w:hAnsiTheme="minorHAnsi" w:cstheme="minorHAnsi"/>
                <w:color w:val="000000"/>
                <w:sz w:val="17"/>
                <w:szCs w:val="17"/>
              </w:rPr>
              <w:t>, έτοιμα γεύματα, χυμοί φρούτων).</w:t>
            </w:r>
          </w:p>
          <w:p w:rsidR="00C844D2" w:rsidRPr="00C844D2" w:rsidRDefault="00C844D2" w:rsidP="00C844D2">
            <w:pPr>
              <w:pStyle w:val="a7"/>
              <w:numPr>
                <w:ilvl w:val="0"/>
                <w:numId w:val="16"/>
              </w:numPr>
              <w:shd w:val="clear" w:color="auto" w:fill="FFFFFF"/>
              <w:jc w:val="both"/>
              <w:rPr>
                <w:rFonts w:asciiTheme="minorHAnsi" w:eastAsia="Times New Roman" w:hAnsiTheme="minorHAnsi" w:cstheme="minorHAnsi"/>
                <w:color w:val="000000"/>
                <w:sz w:val="17"/>
                <w:szCs w:val="17"/>
              </w:rPr>
            </w:pPr>
            <w:r w:rsidRPr="00334152">
              <w:rPr>
                <w:rFonts w:asciiTheme="minorHAnsi" w:eastAsia="Times New Roman" w:hAnsiTheme="minorHAnsi" w:cstheme="minorHAnsi"/>
                <w:b/>
                <w:color w:val="000000"/>
                <w:sz w:val="17"/>
                <w:szCs w:val="17"/>
              </w:rPr>
              <w:t>Φυσικά καλλυντικά</w:t>
            </w:r>
            <w:r w:rsidRPr="00C844D2">
              <w:rPr>
                <w:rFonts w:asciiTheme="minorHAnsi" w:eastAsia="Times New Roman" w:hAnsiTheme="minorHAnsi" w:cstheme="minorHAnsi"/>
                <w:color w:val="000000"/>
                <w:sz w:val="17"/>
                <w:szCs w:val="17"/>
              </w:rPr>
              <w:t xml:space="preserve"> -</w:t>
            </w:r>
            <w:proofErr w:type="spellStart"/>
            <w:r w:rsidRPr="00C844D2">
              <w:rPr>
                <w:rFonts w:asciiTheme="minorHAnsi" w:eastAsia="Times New Roman" w:hAnsiTheme="minorHAnsi" w:cstheme="minorHAnsi"/>
                <w:color w:val="000000"/>
                <w:sz w:val="17"/>
                <w:szCs w:val="17"/>
              </w:rPr>
              <w:t>δερμοκαλλυντικά</w:t>
            </w:r>
            <w:proofErr w:type="spellEnd"/>
            <w:r w:rsidRPr="00C844D2">
              <w:rPr>
                <w:rFonts w:asciiTheme="minorHAnsi" w:eastAsia="Times New Roman" w:hAnsiTheme="minorHAnsi" w:cstheme="minorHAnsi"/>
                <w:color w:val="000000"/>
                <w:sz w:val="17"/>
                <w:szCs w:val="17"/>
              </w:rPr>
              <w:t xml:space="preserve"> ( </w:t>
            </w:r>
            <w:proofErr w:type="spellStart"/>
            <w:r w:rsidRPr="00C844D2">
              <w:rPr>
                <w:rFonts w:asciiTheme="minorHAnsi" w:eastAsia="Times New Roman" w:hAnsiTheme="minorHAnsi" w:cstheme="minorHAnsi"/>
                <w:color w:val="000000"/>
                <w:sz w:val="17"/>
                <w:szCs w:val="17"/>
              </w:rPr>
              <w:t>botox</w:t>
            </w:r>
            <w:proofErr w:type="spellEnd"/>
            <w:r w:rsidRPr="00C844D2">
              <w:rPr>
                <w:rFonts w:asciiTheme="minorHAnsi" w:eastAsia="Times New Roman" w:hAnsiTheme="minorHAnsi" w:cstheme="minorHAnsi"/>
                <w:color w:val="000000"/>
                <w:sz w:val="17"/>
                <w:szCs w:val="17"/>
              </w:rPr>
              <w:t>, αλοιφές για επούλωση ανάπλαση ουλών από χειρουργικές επεμβάσεις με έμφαση στην πλαστική χειρουργική).</w:t>
            </w:r>
          </w:p>
          <w:p w:rsidR="00C844D2" w:rsidRPr="00C844D2" w:rsidRDefault="00C844D2" w:rsidP="00C844D2">
            <w:pPr>
              <w:pStyle w:val="a7"/>
              <w:numPr>
                <w:ilvl w:val="0"/>
                <w:numId w:val="16"/>
              </w:numPr>
              <w:shd w:val="clear" w:color="auto" w:fill="FFFFFF"/>
              <w:jc w:val="both"/>
              <w:rPr>
                <w:rFonts w:asciiTheme="minorHAnsi" w:eastAsia="Times New Roman" w:hAnsiTheme="minorHAnsi" w:cstheme="minorHAnsi"/>
                <w:color w:val="000000"/>
                <w:sz w:val="17"/>
                <w:szCs w:val="17"/>
              </w:rPr>
            </w:pPr>
            <w:r w:rsidRPr="00334152">
              <w:rPr>
                <w:rFonts w:asciiTheme="minorHAnsi" w:eastAsia="Times New Roman" w:hAnsiTheme="minorHAnsi" w:cstheme="minorHAnsi"/>
                <w:b/>
                <w:color w:val="000000"/>
                <w:sz w:val="17"/>
                <w:szCs w:val="17"/>
              </w:rPr>
              <w:t>Φαρμακευτικά προϊόντα</w:t>
            </w:r>
            <w:r w:rsidRPr="00C844D2">
              <w:rPr>
                <w:rFonts w:asciiTheme="minorHAnsi" w:eastAsia="Times New Roman" w:hAnsiTheme="minorHAnsi" w:cstheme="minorHAnsi"/>
                <w:color w:val="000000"/>
                <w:sz w:val="17"/>
                <w:szCs w:val="17"/>
              </w:rPr>
              <w:t xml:space="preserve"> με πιστοποίηση FDA, ιδιαίτερα για την αντιμετώπιση του καρκίνου, ιατρικός εξοπλισμός , ιδιαίτερα τομογράφοι, εξοπλισμοί εργαστηρίου, τεχνητά μέλη για αναπήρους κλπ.</w:t>
            </w:r>
          </w:p>
          <w:p w:rsidR="00C844D2" w:rsidRPr="00C844D2" w:rsidRDefault="00C844D2" w:rsidP="00C844D2">
            <w:pPr>
              <w:pStyle w:val="a7"/>
              <w:numPr>
                <w:ilvl w:val="0"/>
                <w:numId w:val="16"/>
              </w:numPr>
              <w:shd w:val="clear" w:color="auto" w:fill="FFFFFF"/>
              <w:jc w:val="both"/>
              <w:rPr>
                <w:rFonts w:asciiTheme="minorHAnsi" w:eastAsia="Times New Roman" w:hAnsiTheme="minorHAnsi" w:cstheme="minorHAnsi"/>
                <w:color w:val="000000"/>
                <w:sz w:val="17"/>
                <w:szCs w:val="17"/>
              </w:rPr>
            </w:pPr>
            <w:r w:rsidRPr="00334152">
              <w:rPr>
                <w:rFonts w:asciiTheme="minorHAnsi" w:eastAsia="Times New Roman" w:hAnsiTheme="minorHAnsi" w:cstheme="minorHAnsi"/>
                <w:b/>
                <w:color w:val="000000"/>
                <w:sz w:val="17"/>
                <w:szCs w:val="17"/>
              </w:rPr>
              <w:t>Αγροτικός εξοπλισμός</w:t>
            </w:r>
            <w:r w:rsidRPr="00C844D2">
              <w:rPr>
                <w:rFonts w:asciiTheme="minorHAnsi" w:eastAsia="Times New Roman" w:hAnsiTheme="minorHAnsi" w:cstheme="minorHAnsi"/>
                <w:color w:val="000000"/>
                <w:sz w:val="17"/>
                <w:szCs w:val="17"/>
              </w:rPr>
              <w:t>, τεχνογνωσία ( αρδευτικά συστήματα, εγκατάσταση λειτουργία θερμοκηπίων, εξοπλισμός πτηνοτροφείων, νέοι σπόροι , καλλιέργειες, λιπάσματα, αγροτικά μηχανήματα ).</w:t>
            </w:r>
          </w:p>
          <w:p w:rsidR="00C844D2" w:rsidRPr="00C844D2" w:rsidRDefault="00C844D2" w:rsidP="00C844D2">
            <w:pPr>
              <w:pStyle w:val="a7"/>
              <w:numPr>
                <w:ilvl w:val="0"/>
                <w:numId w:val="16"/>
              </w:numPr>
              <w:shd w:val="clear" w:color="auto" w:fill="FFFFFF"/>
              <w:jc w:val="both"/>
              <w:rPr>
                <w:rFonts w:asciiTheme="minorHAnsi" w:eastAsia="Times New Roman" w:hAnsiTheme="minorHAnsi" w:cstheme="minorHAnsi"/>
                <w:color w:val="000000"/>
                <w:sz w:val="17"/>
                <w:szCs w:val="17"/>
              </w:rPr>
            </w:pPr>
            <w:r w:rsidRPr="00334152">
              <w:rPr>
                <w:rFonts w:asciiTheme="minorHAnsi" w:eastAsia="Times New Roman" w:hAnsiTheme="minorHAnsi" w:cstheme="minorHAnsi"/>
                <w:b/>
                <w:color w:val="000000"/>
                <w:sz w:val="17"/>
                <w:szCs w:val="17"/>
              </w:rPr>
              <w:t>Εξοπλισμός οικοδομών - κατασκευών</w:t>
            </w:r>
            <w:r w:rsidRPr="00C844D2">
              <w:rPr>
                <w:rFonts w:asciiTheme="minorHAnsi" w:eastAsia="Times New Roman" w:hAnsiTheme="minorHAnsi" w:cstheme="minorHAnsi"/>
                <w:color w:val="000000"/>
                <w:sz w:val="17"/>
                <w:szCs w:val="17"/>
              </w:rPr>
              <w:t xml:space="preserve"> ( εκσκαφείς, μπετονιέρες, ολοκληρωμένα συστήματα ανελκυστήρων).</w:t>
            </w:r>
          </w:p>
          <w:p w:rsidR="00C844D2" w:rsidRPr="00C844D2" w:rsidRDefault="00C844D2" w:rsidP="00C844D2">
            <w:pPr>
              <w:pStyle w:val="a7"/>
              <w:numPr>
                <w:ilvl w:val="0"/>
                <w:numId w:val="16"/>
              </w:numPr>
              <w:shd w:val="clear" w:color="auto" w:fill="FFFFFF"/>
              <w:jc w:val="both"/>
              <w:rPr>
                <w:rFonts w:asciiTheme="minorHAnsi" w:eastAsia="Times New Roman" w:hAnsiTheme="minorHAnsi" w:cstheme="minorHAnsi"/>
                <w:color w:val="000000"/>
                <w:sz w:val="17"/>
                <w:szCs w:val="17"/>
              </w:rPr>
            </w:pPr>
            <w:r w:rsidRPr="00334152">
              <w:rPr>
                <w:rFonts w:asciiTheme="minorHAnsi" w:eastAsia="Times New Roman" w:hAnsiTheme="minorHAnsi" w:cstheme="minorHAnsi"/>
                <w:b/>
                <w:color w:val="000000"/>
                <w:sz w:val="17"/>
                <w:szCs w:val="17"/>
              </w:rPr>
              <w:t>Ανανεώσιμες πηγές ενέργειας</w:t>
            </w:r>
            <w:r w:rsidRPr="00C844D2">
              <w:rPr>
                <w:rFonts w:asciiTheme="minorHAnsi" w:eastAsia="Times New Roman" w:hAnsiTheme="minorHAnsi" w:cstheme="minorHAnsi"/>
                <w:color w:val="000000"/>
                <w:sz w:val="17"/>
                <w:szCs w:val="17"/>
              </w:rPr>
              <w:t xml:space="preserve"> με έμφαση  στην ηλιακή και την χρήση </w:t>
            </w:r>
            <w:proofErr w:type="spellStart"/>
            <w:r w:rsidRPr="00C844D2">
              <w:rPr>
                <w:rFonts w:asciiTheme="minorHAnsi" w:eastAsia="Times New Roman" w:hAnsiTheme="minorHAnsi" w:cstheme="minorHAnsi"/>
                <w:color w:val="000000"/>
                <w:sz w:val="17"/>
                <w:szCs w:val="17"/>
              </w:rPr>
              <w:t>φωτοβολταϊκών</w:t>
            </w:r>
            <w:proofErr w:type="spellEnd"/>
            <w:r w:rsidRPr="00C844D2">
              <w:rPr>
                <w:rFonts w:asciiTheme="minorHAnsi" w:eastAsia="Times New Roman" w:hAnsiTheme="minorHAnsi" w:cstheme="minorHAnsi"/>
                <w:color w:val="000000"/>
                <w:sz w:val="17"/>
                <w:szCs w:val="17"/>
              </w:rPr>
              <w:t xml:space="preserve"> συστημάτων</w:t>
            </w:r>
            <w:r>
              <w:rPr>
                <w:rFonts w:asciiTheme="minorHAnsi" w:eastAsia="Times New Roman" w:hAnsiTheme="minorHAnsi" w:cstheme="minorHAnsi"/>
                <w:color w:val="000000"/>
                <w:sz w:val="17"/>
                <w:szCs w:val="17"/>
              </w:rPr>
              <w:t>.</w:t>
            </w:r>
            <w:r w:rsidRPr="00C844D2">
              <w:rPr>
                <w:rFonts w:asciiTheme="minorHAnsi" w:eastAsia="Times New Roman" w:hAnsiTheme="minorHAnsi" w:cstheme="minorHAnsi"/>
                <w:color w:val="000000"/>
                <w:sz w:val="17"/>
                <w:szCs w:val="17"/>
              </w:rPr>
              <w:t xml:space="preserve"> </w:t>
            </w:r>
          </w:p>
          <w:p w:rsidR="00C844D2" w:rsidRPr="00C844D2" w:rsidRDefault="00C844D2" w:rsidP="00C844D2">
            <w:pPr>
              <w:pStyle w:val="a7"/>
              <w:numPr>
                <w:ilvl w:val="0"/>
                <w:numId w:val="16"/>
              </w:numPr>
              <w:shd w:val="clear" w:color="auto" w:fill="FFFFFF"/>
              <w:jc w:val="both"/>
              <w:rPr>
                <w:rFonts w:asciiTheme="minorHAnsi" w:eastAsia="Times New Roman" w:hAnsiTheme="minorHAnsi" w:cstheme="minorHAnsi"/>
                <w:color w:val="000000"/>
                <w:sz w:val="17"/>
                <w:szCs w:val="17"/>
              </w:rPr>
            </w:pPr>
            <w:r w:rsidRPr="00C844D2">
              <w:rPr>
                <w:rFonts w:asciiTheme="minorHAnsi" w:eastAsia="Times New Roman" w:hAnsiTheme="minorHAnsi" w:cstheme="minorHAnsi"/>
                <w:color w:val="000000"/>
                <w:sz w:val="17"/>
                <w:szCs w:val="17"/>
              </w:rPr>
              <w:t xml:space="preserve">Υπηρεσίες:         </w:t>
            </w:r>
          </w:p>
          <w:p w:rsidR="00C844D2" w:rsidRPr="00C844D2" w:rsidRDefault="00C844D2" w:rsidP="00C844D2">
            <w:pPr>
              <w:pStyle w:val="a7"/>
              <w:numPr>
                <w:ilvl w:val="1"/>
                <w:numId w:val="16"/>
              </w:numPr>
              <w:shd w:val="clear" w:color="auto" w:fill="FFFFFF"/>
              <w:jc w:val="both"/>
              <w:rPr>
                <w:rFonts w:asciiTheme="minorHAnsi" w:eastAsia="Times New Roman" w:hAnsiTheme="minorHAnsi" w:cstheme="minorHAnsi"/>
                <w:color w:val="000000"/>
                <w:sz w:val="17"/>
                <w:szCs w:val="17"/>
              </w:rPr>
            </w:pPr>
            <w:r w:rsidRPr="00C844D2">
              <w:rPr>
                <w:rFonts w:asciiTheme="minorHAnsi" w:eastAsia="Times New Roman" w:hAnsiTheme="minorHAnsi" w:cstheme="minorHAnsi"/>
                <w:b/>
                <w:color w:val="000000"/>
                <w:sz w:val="17"/>
                <w:szCs w:val="17"/>
              </w:rPr>
              <w:t>Τουρισμός</w:t>
            </w:r>
            <w:r w:rsidRPr="00C844D2">
              <w:rPr>
                <w:rFonts w:asciiTheme="minorHAnsi" w:eastAsia="Times New Roman" w:hAnsiTheme="minorHAnsi" w:cstheme="minorHAnsi"/>
                <w:color w:val="000000"/>
                <w:sz w:val="17"/>
                <w:szCs w:val="17"/>
              </w:rPr>
              <w:t xml:space="preserve"> : Συνεργασία ενδιαφερομένων επιλεγμένων τουριστικών γραφείων των δύο χωρών για διεύρυνση των ιρανικών τουριστικών ροών στην χώρα μας. Πολύ καλή συγκυρία. </w:t>
            </w:r>
          </w:p>
          <w:p w:rsidR="00C844D2" w:rsidRPr="00C844D2" w:rsidRDefault="00C844D2" w:rsidP="00C844D2">
            <w:pPr>
              <w:pStyle w:val="a7"/>
              <w:numPr>
                <w:ilvl w:val="1"/>
                <w:numId w:val="16"/>
              </w:numPr>
              <w:shd w:val="clear" w:color="auto" w:fill="FFFFFF"/>
              <w:jc w:val="both"/>
              <w:rPr>
                <w:rFonts w:asciiTheme="minorHAnsi" w:eastAsia="Times New Roman" w:hAnsiTheme="minorHAnsi" w:cstheme="minorHAnsi"/>
                <w:color w:val="000000"/>
                <w:sz w:val="17"/>
                <w:szCs w:val="17"/>
              </w:rPr>
            </w:pPr>
            <w:r w:rsidRPr="00C844D2">
              <w:rPr>
                <w:rFonts w:asciiTheme="minorHAnsi" w:eastAsia="Times New Roman" w:hAnsiTheme="minorHAnsi" w:cstheme="minorHAnsi"/>
                <w:b/>
                <w:color w:val="000000"/>
                <w:sz w:val="17"/>
                <w:szCs w:val="17"/>
              </w:rPr>
              <w:t>Τηλεπικοινωνίες</w:t>
            </w:r>
            <w:r w:rsidRPr="00C844D2">
              <w:rPr>
                <w:rFonts w:asciiTheme="minorHAnsi" w:eastAsia="Times New Roman" w:hAnsiTheme="minorHAnsi" w:cstheme="minorHAnsi"/>
                <w:color w:val="000000"/>
                <w:sz w:val="17"/>
                <w:szCs w:val="17"/>
              </w:rPr>
              <w:t xml:space="preserve"> : </w:t>
            </w:r>
            <w:proofErr w:type="spellStart"/>
            <w:r w:rsidRPr="00C844D2">
              <w:rPr>
                <w:rFonts w:asciiTheme="minorHAnsi" w:eastAsia="Times New Roman" w:hAnsiTheme="minorHAnsi" w:cstheme="minorHAnsi"/>
                <w:color w:val="000000"/>
                <w:sz w:val="17"/>
                <w:szCs w:val="17"/>
              </w:rPr>
              <w:t>mobile</w:t>
            </w:r>
            <w:proofErr w:type="spellEnd"/>
            <w:r w:rsidRPr="00C844D2">
              <w:rPr>
                <w:rFonts w:asciiTheme="minorHAnsi" w:eastAsia="Times New Roman" w:hAnsiTheme="minorHAnsi" w:cstheme="minorHAnsi"/>
                <w:color w:val="000000"/>
                <w:sz w:val="17"/>
                <w:szCs w:val="17"/>
              </w:rPr>
              <w:t xml:space="preserve"> </w:t>
            </w:r>
            <w:proofErr w:type="spellStart"/>
            <w:r w:rsidRPr="00C844D2">
              <w:rPr>
                <w:rFonts w:asciiTheme="minorHAnsi" w:eastAsia="Times New Roman" w:hAnsiTheme="minorHAnsi" w:cstheme="minorHAnsi"/>
                <w:color w:val="000000"/>
                <w:sz w:val="17"/>
                <w:szCs w:val="17"/>
              </w:rPr>
              <w:t>services</w:t>
            </w:r>
            <w:proofErr w:type="spellEnd"/>
            <w:r w:rsidRPr="00C844D2">
              <w:rPr>
                <w:rFonts w:asciiTheme="minorHAnsi" w:eastAsia="Times New Roman" w:hAnsiTheme="minorHAnsi" w:cstheme="minorHAnsi"/>
                <w:color w:val="000000"/>
                <w:sz w:val="17"/>
                <w:szCs w:val="17"/>
              </w:rPr>
              <w:t xml:space="preserve"> </w:t>
            </w:r>
            <w:proofErr w:type="spellStart"/>
            <w:r w:rsidRPr="00C844D2">
              <w:rPr>
                <w:rFonts w:asciiTheme="minorHAnsi" w:eastAsia="Times New Roman" w:hAnsiTheme="minorHAnsi" w:cstheme="minorHAnsi"/>
                <w:color w:val="000000"/>
                <w:sz w:val="17"/>
                <w:szCs w:val="17"/>
              </w:rPr>
              <w:t>and</w:t>
            </w:r>
            <w:proofErr w:type="spellEnd"/>
            <w:r w:rsidRPr="00C844D2">
              <w:rPr>
                <w:rFonts w:asciiTheme="minorHAnsi" w:eastAsia="Times New Roman" w:hAnsiTheme="minorHAnsi" w:cstheme="minorHAnsi"/>
                <w:color w:val="000000"/>
                <w:sz w:val="17"/>
                <w:szCs w:val="17"/>
              </w:rPr>
              <w:t xml:space="preserve"> </w:t>
            </w:r>
            <w:proofErr w:type="spellStart"/>
            <w:r w:rsidRPr="00C844D2">
              <w:rPr>
                <w:rFonts w:asciiTheme="minorHAnsi" w:eastAsia="Times New Roman" w:hAnsiTheme="minorHAnsi" w:cstheme="minorHAnsi"/>
                <w:color w:val="000000"/>
                <w:sz w:val="17"/>
                <w:szCs w:val="17"/>
              </w:rPr>
              <w:t>applications</w:t>
            </w:r>
            <w:proofErr w:type="spellEnd"/>
            <w:r w:rsidRPr="00C844D2">
              <w:rPr>
                <w:rFonts w:asciiTheme="minorHAnsi" w:eastAsia="Times New Roman" w:hAnsiTheme="minorHAnsi" w:cstheme="minorHAnsi"/>
                <w:color w:val="000000"/>
                <w:sz w:val="17"/>
                <w:szCs w:val="17"/>
              </w:rPr>
              <w:t xml:space="preserve"> ( εφαρμογή ολοκληρωμάτων προγραμμάτων διαγωνισμών , κουίζ, ειδήσεων, προσαρμοσμένη στην ιρανική κουλτούρα και κοινωνική πραγματικότητα.) Πολύ μεγάλη ζήτηση και αγορά. </w:t>
            </w:r>
          </w:p>
          <w:p w:rsidR="00C844D2" w:rsidRPr="00C844D2" w:rsidRDefault="00C844D2" w:rsidP="00C844D2">
            <w:pPr>
              <w:pStyle w:val="a7"/>
              <w:numPr>
                <w:ilvl w:val="1"/>
                <w:numId w:val="16"/>
              </w:numPr>
              <w:shd w:val="clear" w:color="auto" w:fill="FFFFFF"/>
              <w:jc w:val="both"/>
              <w:rPr>
                <w:rFonts w:asciiTheme="minorHAnsi" w:eastAsia="Times New Roman" w:hAnsiTheme="minorHAnsi" w:cstheme="minorHAnsi"/>
                <w:color w:val="000000"/>
                <w:sz w:val="17"/>
                <w:szCs w:val="17"/>
              </w:rPr>
            </w:pPr>
            <w:proofErr w:type="spellStart"/>
            <w:r w:rsidRPr="00C844D2">
              <w:rPr>
                <w:rFonts w:asciiTheme="minorHAnsi" w:eastAsia="Times New Roman" w:hAnsiTheme="minorHAnsi" w:cstheme="minorHAnsi"/>
                <w:b/>
                <w:color w:val="000000"/>
                <w:sz w:val="17"/>
                <w:szCs w:val="17"/>
              </w:rPr>
              <w:t>Real</w:t>
            </w:r>
            <w:proofErr w:type="spellEnd"/>
            <w:r w:rsidRPr="00C844D2">
              <w:rPr>
                <w:rFonts w:asciiTheme="minorHAnsi" w:eastAsia="Times New Roman" w:hAnsiTheme="minorHAnsi" w:cstheme="minorHAnsi"/>
                <w:b/>
                <w:color w:val="000000"/>
                <w:sz w:val="17"/>
                <w:szCs w:val="17"/>
              </w:rPr>
              <w:t xml:space="preserve"> </w:t>
            </w:r>
            <w:proofErr w:type="spellStart"/>
            <w:r w:rsidRPr="00C844D2">
              <w:rPr>
                <w:rFonts w:asciiTheme="minorHAnsi" w:eastAsia="Times New Roman" w:hAnsiTheme="minorHAnsi" w:cstheme="minorHAnsi"/>
                <w:b/>
                <w:color w:val="000000"/>
                <w:sz w:val="17"/>
                <w:szCs w:val="17"/>
              </w:rPr>
              <w:t>Estate</w:t>
            </w:r>
            <w:proofErr w:type="spellEnd"/>
            <w:r w:rsidRPr="00C844D2">
              <w:rPr>
                <w:rFonts w:asciiTheme="minorHAnsi" w:eastAsia="Times New Roman" w:hAnsiTheme="minorHAnsi" w:cstheme="minorHAnsi"/>
                <w:color w:val="000000"/>
                <w:sz w:val="17"/>
                <w:szCs w:val="17"/>
              </w:rPr>
              <w:t xml:space="preserve">: Παρουσίαση ελκυστικών και διαθέσιμων στην χώρα μας  επενδυτικών σχεδίων εκποίησης εκτάσεων γης , οικιών τόσο σε αστικά κέντρα όσο και παραθεριστικών κατοικιών σε ελληνικά νησιά, ξενοδοχειακών μονάδων, υπό ενίσχυση παραγωγικών μονάδων. </w:t>
            </w:r>
          </w:p>
          <w:p w:rsidR="004B59AA" w:rsidRPr="009054A3" w:rsidRDefault="004B59AA" w:rsidP="00184754">
            <w:pPr>
              <w:ind w:left="141" w:right="126"/>
              <w:jc w:val="both"/>
              <w:rPr>
                <w:rFonts w:asciiTheme="minorHAnsi" w:hAnsiTheme="minorHAnsi" w:cstheme="minorHAnsi"/>
                <w:b/>
                <w:iCs/>
                <w:spacing w:val="-20"/>
                <w:sz w:val="18"/>
                <w:szCs w:val="18"/>
              </w:rPr>
            </w:pPr>
            <w:r w:rsidRPr="009054A3">
              <w:rPr>
                <w:rFonts w:asciiTheme="minorHAnsi" w:hAnsiTheme="minorHAnsi" w:cstheme="minorHAnsi"/>
                <w:b/>
                <w:iCs/>
                <w:spacing w:val="-20"/>
                <w:sz w:val="18"/>
                <w:szCs w:val="18"/>
              </w:rPr>
              <w:t>Η συμμετοχή στην αποστολή</w:t>
            </w:r>
            <w:r w:rsidR="00AB533F" w:rsidRPr="009054A3">
              <w:rPr>
                <w:rFonts w:asciiTheme="minorHAnsi" w:hAnsiTheme="minorHAnsi" w:cstheme="minorHAnsi"/>
                <w:b/>
                <w:iCs/>
                <w:spacing w:val="-20"/>
                <w:sz w:val="18"/>
                <w:szCs w:val="18"/>
              </w:rPr>
              <w:t>,</w:t>
            </w:r>
            <w:r w:rsidRPr="009054A3">
              <w:rPr>
                <w:rFonts w:asciiTheme="minorHAnsi" w:hAnsiTheme="minorHAnsi" w:cstheme="minorHAnsi"/>
                <w:b/>
                <w:iCs/>
                <w:spacing w:val="-20"/>
                <w:sz w:val="18"/>
                <w:szCs w:val="18"/>
              </w:rPr>
              <w:t xml:space="preserve"> σας δίνει τη δυνατότητα: </w:t>
            </w:r>
          </w:p>
          <w:p w:rsidR="004B59AA" w:rsidRPr="009054A3" w:rsidRDefault="004B59AA" w:rsidP="00184754">
            <w:pPr>
              <w:numPr>
                <w:ilvl w:val="0"/>
                <w:numId w:val="7"/>
              </w:numPr>
              <w:spacing w:after="120"/>
              <w:ind w:right="125"/>
              <w:jc w:val="both"/>
              <w:rPr>
                <w:rFonts w:asciiTheme="minorHAnsi" w:hAnsiTheme="minorHAnsi" w:cstheme="minorHAnsi"/>
                <w:iCs/>
                <w:spacing w:val="-20"/>
                <w:sz w:val="18"/>
                <w:szCs w:val="18"/>
              </w:rPr>
            </w:pPr>
            <w:r w:rsidRPr="009054A3">
              <w:rPr>
                <w:rFonts w:asciiTheme="minorHAnsi" w:hAnsiTheme="minorHAnsi" w:cstheme="minorHAnsi"/>
                <w:iCs/>
                <w:spacing w:val="-20"/>
                <w:sz w:val="18"/>
                <w:szCs w:val="18"/>
              </w:rPr>
              <w:t>να πραγματοποιήσετε προκαθορισμένες συναντήσεις με τις κατάλληλες επιχειρήσεις</w:t>
            </w:r>
          </w:p>
          <w:p w:rsidR="004B59AA" w:rsidRPr="009054A3" w:rsidRDefault="004B59AA" w:rsidP="00184754">
            <w:pPr>
              <w:numPr>
                <w:ilvl w:val="0"/>
                <w:numId w:val="8"/>
              </w:numPr>
              <w:spacing w:after="120"/>
              <w:ind w:right="125"/>
              <w:jc w:val="both"/>
              <w:rPr>
                <w:rFonts w:asciiTheme="minorHAnsi" w:hAnsiTheme="minorHAnsi" w:cstheme="minorHAnsi"/>
                <w:iCs/>
                <w:spacing w:val="-20"/>
                <w:sz w:val="18"/>
                <w:szCs w:val="18"/>
              </w:rPr>
            </w:pPr>
            <w:r w:rsidRPr="009054A3">
              <w:rPr>
                <w:rFonts w:asciiTheme="minorHAnsi" w:hAnsiTheme="minorHAnsi" w:cstheme="minorHAnsi"/>
                <w:iCs/>
                <w:spacing w:val="-20"/>
                <w:sz w:val="18"/>
                <w:szCs w:val="18"/>
              </w:rPr>
              <w:t xml:space="preserve">να διερευνήσετε τις δυνατότητες συνεργασίας </w:t>
            </w:r>
          </w:p>
          <w:p w:rsidR="004B59AA" w:rsidRPr="009054A3" w:rsidRDefault="004B59AA" w:rsidP="00184754">
            <w:pPr>
              <w:numPr>
                <w:ilvl w:val="0"/>
                <w:numId w:val="9"/>
              </w:numPr>
              <w:spacing w:after="120"/>
              <w:ind w:right="125"/>
              <w:jc w:val="both"/>
              <w:rPr>
                <w:rFonts w:asciiTheme="minorHAnsi" w:hAnsiTheme="minorHAnsi" w:cstheme="minorHAnsi"/>
                <w:spacing w:val="-20"/>
                <w:sz w:val="18"/>
                <w:szCs w:val="18"/>
              </w:rPr>
            </w:pPr>
            <w:r w:rsidRPr="009054A3">
              <w:rPr>
                <w:rFonts w:asciiTheme="minorHAnsi" w:hAnsiTheme="minorHAnsi" w:cstheme="minorHAnsi"/>
                <w:iCs/>
                <w:spacing w:val="-20"/>
                <w:sz w:val="18"/>
                <w:szCs w:val="18"/>
              </w:rPr>
              <w:t>να ενημερωθείτε για τον ανταγωνισμό και τις συνθήκες της αγοράς</w:t>
            </w:r>
          </w:p>
          <w:p w:rsidR="004B59AA" w:rsidRPr="009054A3" w:rsidRDefault="000A69DB" w:rsidP="00184754">
            <w:pPr>
              <w:autoSpaceDE w:val="0"/>
              <w:autoSpaceDN w:val="0"/>
              <w:adjustRightInd w:val="0"/>
              <w:ind w:left="141" w:right="126"/>
              <w:jc w:val="both"/>
              <w:rPr>
                <w:rFonts w:asciiTheme="minorHAnsi" w:hAnsiTheme="minorHAnsi" w:cstheme="minorHAnsi"/>
                <w:b/>
                <w:bCs/>
                <w:spacing w:val="-20"/>
                <w:sz w:val="18"/>
                <w:szCs w:val="18"/>
              </w:rPr>
            </w:pPr>
            <w:r w:rsidRPr="009054A3">
              <w:rPr>
                <w:rFonts w:asciiTheme="minorHAnsi" w:hAnsiTheme="minorHAnsi" w:cstheme="minorHAnsi"/>
                <w:b/>
                <w:bCs/>
                <w:spacing w:val="-20"/>
                <w:sz w:val="18"/>
                <w:szCs w:val="18"/>
              </w:rPr>
              <w:t>Τ</w:t>
            </w:r>
            <w:r w:rsidR="004B59AA" w:rsidRPr="009054A3">
              <w:rPr>
                <w:rFonts w:asciiTheme="minorHAnsi" w:hAnsiTheme="minorHAnsi" w:cstheme="minorHAnsi"/>
                <w:b/>
                <w:bCs/>
                <w:spacing w:val="-20"/>
                <w:sz w:val="18"/>
                <w:szCs w:val="18"/>
              </w:rPr>
              <w:t xml:space="preserve">ο κόστος </w:t>
            </w:r>
            <w:r w:rsidR="00EC7459" w:rsidRPr="009054A3">
              <w:rPr>
                <w:rFonts w:asciiTheme="minorHAnsi" w:hAnsiTheme="minorHAnsi" w:cstheme="minorHAnsi"/>
                <w:b/>
                <w:bCs/>
                <w:spacing w:val="-20"/>
                <w:sz w:val="18"/>
                <w:szCs w:val="18"/>
              </w:rPr>
              <w:t xml:space="preserve"> συμμετοχής ανέρχεται  </w:t>
            </w:r>
            <w:r w:rsidR="004B59AA" w:rsidRPr="009054A3">
              <w:rPr>
                <w:rFonts w:asciiTheme="minorHAnsi" w:hAnsiTheme="minorHAnsi" w:cstheme="minorHAnsi"/>
                <w:b/>
                <w:bCs/>
                <w:spacing w:val="-20"/>
                <w:sz w:val="18"/>
                <w:szCs w:val="18"/>
              </w:rPr>
              <w:t xml:space="preserve"> σε </w:t>
            </w:r>
            <w:r w:rsidR="00F94481" w:rsidRPr="009054A3">
              <w:rPr>
                <w:rFonts w:asciiTheme="minorHAnsi" w:hAnsiTheme="minorHAnsi" w:cstheme="minorHAnsi"/>
                <w:b/>
                <w:bCs/>
                <w:spacing w:val="-20"/>
                <w:sz w:val="18"/>
                <w:szCs w:val="18"/>
              </w:rPr>
              <w:t xml:space="preserve"> </w:t>
            </w:r>
            <w:r w:rsidR="00EC10DE" w:rsidRPr="009054A3">
              <w:rPr>
                <w:rFonts w:asciiTheme="minorHAnsi" w:hAnsiTheme="minorHAnsi" w:cstheme="minorHAnsi"/>
                <w:b/>
                <w:bCs/>
                <w:spacing w:val="-20"/>
                <w:sz w:val="18"/>
                <w:szCs w:val="18"/>
              </w:rPr>
              <w:t>5</w:t>
            </w:r>
            <w:r w:rsidR="00C05DE0" w:rsidRPr="009054A3">
              <w:rPr>
                <w:rFonts w:asciiTheme="minorHAnsi" w:hAnsiTheme="minorHAnsi" w:cstheme="minorHAnsi"/>
                <w:b/>
                <w:bCs/>
                <w:spacing w:val="-20"/>
                <w:sz w:val="18"/>
                <w:szCs w:val="18"/>
              </w:rPr>
              <w:t>0</w:t>
            </w:r>
            <w:r w:rsidR="00EC10DE" w:rsidRPr="009054A3">
              <w:rPr>
                <w:rFonts w:asciiTheme="minorHAnsi" w:hAnsiTheme="minorHAnsi" w:cstheme="minorHAnsi"/>
                <w:b/>
                <w:bCs/>
                <w:spacing w:val="-20"/>
                <w:sz w:val="18"/>
                <w:szCs w:val="18"/>
              </w:rPr>
              <w:t>0,00</w:t>
            </w:r>
            <w:r w:rsidR="004B59AA" w:rsidRPr="009054A3">
              <w:rPr>
                <w:rFonts w:asciiTheme="minorHAnsi" w:hAnsiTheme="minorHAnsi" w:cstheme="minorHAnsi"/>
                <w:b/>
                <w:bCs/>
                <w:spacing w:val="-20"/>
                <w:sz w:val="18"/>
                <w:szCs w:val="18"/>
              </w:rPr>
              <w:t xml:space="preserve"> €</w:t>
            </w:r>
            <w:r w:rsidR="00C05DE0" w:rsidRPr="009054A3">
              <w:rPr>
                <w:rFonts w:asciiTheme="minorHAnsi" w:hAnsiTheme="minorHAnsi" w:cstheme="minorHAnsi"/>
                <w:b/>
                <w:bCs/>
                <w:spacing w:val="-20"/>
                <w:sz w:val="18"/>
                <w:szCs w:val="18"/>
              </w:rPr>
              <w:t xml:space="preserve"> πλέον ΦΠΑ 23 %</w:t>
            </w:r>
            <w:r w:rsidR="004B59AA" w:rsidRPr="009054A3">
              <w:rPr>
                <w:rFonts w:asciiTheme="minorHAnsi" w:hAnsiTheme="minorHAnsi" w:cstheme="minorHAnsi"/>
                <w:b/>
                <w:bCs/>
                <w:spacing w:val="-20"/>
                <w:sz w:val="18"/>
                <w:szCs w:val="18"/>
              </w:rPr>
              <w:t xml:space="preserve"> ανά εταιρεία</w:t>
            </w:r>
            <w:r w:rsidRPr="009054A3">
              <w:rPr>
                <w:rFonts w:asciiTheme="minorHAnsi" w:hAnsiTheme="minorHAnsi" w:cstheme="minorHAnsi"/>
                <w:b/>
                <w:bCs/>
                <w:spacing w:val="-20"/>
                <w:sz w:val="18"/>
                <w:szCs w:val="18"/>
              </w:rPr>
              <w:t xml:space="preserve">, </w:t>
            </w:r>
            <w:r w:rsidR="004B59AA" w:rsidRPr="009054A3">
              <w:rPr>
                <w:rFonts w:asciiTheme="minorHAnsi" w:hAnsiTheme="minorHAnsi" w:cstheme="minorHAnsi"/>
                <w:b/>
                <w:bCs/>
                <w:spacing w:val="-20"/>
                <w:sz w:val="18"/>
                <w:szCs w:val="18"/>
              </w:rPr>
              <w:t xml:space="preserve"> </w:t>
            </w:r>
            <w:r w:rsidRPr="009054A3">
              <w:rPr>
                <w:rFonts w:asciiTheme="minorHAnsi" w:hAnsiTheme="minorHAnsi" w:cstheme="minorHAnsi"/>
                <w:b/>
                <w:bCs/>
                <w:spacing w:val="-20"/>
                <w:sz w:val="18"/>
                <w:szCs w:val="18"/>
              </w:rPr>
              <w:t xml:space="preserve"> προκειμένου  μετά </w:t>
            </w:r>
            <w:r w:rsidR="00EC10DE" w:rsidRPr="009054A3">
              <w:rPr>
                <w:rFonts w:asciiTheme="minorHAnsi" w:hAnsiTheme="minorHAnsi" w:cstheme="minorHAnsi"/>
                <w:b/>
                <w:bCs/>
                <w:spacing w:val="-20"/>
                <w:sz w:val="18"/>
                <w:szCs w:val="18"/>
              </w:rPr>
              <w:t xml:space="preserve"> </w:t>
            </w:r>
            <w:r w:rsidRPr="009054A3">
              <w:rPr>
                <w:rFonts w:asciiTheme="minorHAnsi" w:hAnsiTheme="minorHAnsi" w:cstheme="minorHAnsi"/>
                <w:b/>
                <w:bCs/>
                <w:spacing w:val="-20"/>
                <w:sz w:val="18"/>
                <w:szCs w:val="18"/>
              </w:rPr>
              <w:t>και τη συμμετοχή του  ΟΠΕ</w:t>
            </w:r>
            <w:r w:rsidR="0012649A" w:rsidRPr="009054A3">
              <w:rPr>
                <w:rFonts w:asciiTheme="minorHAnsi" w:hAnsiTheme="minorHAnsi" w:cstheme="minorHAnsi"/>
                <w:b/>
                <w:bCs/>
                <w:spacing w:val="-20"/>
                <w:sz w:val="18"/>
                <w:szCs w:val="18"/>
              </w:rPr>
              <w:t>,</w:t>
            </w:r>
            <w:r w:rsidRPr="009054A3">
              <w:rPr>
                <w:rFonts w:asciiTheme="minorHAnsi" w:hAnsiTheme="minorHAnsi" w:cstheme="minorHAnsi"/>
                <w:b/>
                <w:bCs/>
                <w:spacing w:val="-20"/>
                <w:sz w:val="18"/>
                <w:szCs w:val="18"/>
              </w:rPr>
              <w:t xml:space="preserve"> να καλυφθεί  το κόστος οργάνωσης  της αποστολής που περιλαμβάνει : </w:t>
            </w:r>
          </w:p>
          <w:p w:rsidR="004B59AA" w:rsidRPr="009054A3" w:rsidRDefault="005B6482" w:rsidP="00184754">
            <w:pPr>
              <w:numPr>
                <w:ilvl w:val="0"/>
                <w:numId w:val="13"/>
              </w:numPr>
              <w:autoSpaceDE w:val="0"/>
              <w:autoSpaceDN w:val="0"/>
              <w:adjustRightInd w:val="0"/>
              <w:spacing w:line="216" w:lineRule="auto"/>
              <w:ind w:right="126"/>
              <w:jc w:val="both"/>
              <w:rPr>
                <w:rFonts w:asciiTheme="minorHAnsi" w:hAnsiTheme="minorHAnsi" w:cstheme="minorHAnsi"/>
                <w:spacing w:val="-20"/>
                <w:sz w:val="18"/>
                <w:szCs w:val="18"/>
              </w:rPr>
            </w:pPr>
            <w:r w:rsidRPr="009054A3">
              <w:rPr>
                <w:rFonts w:asciiTheme="minorHAnsi" w:hAnsiTheme="minorHAnsi" w:cstheme="minorHAnsi"/>
                <w:spacing w:val="-20"/>
                <w:sz w:val="18"/>
                <w:szCs w:val="18"/>
              </w:rPr>
              <w:t xml:space="preserve">ατομικό  </w:t>
            </w:r>
            <w:r w:rsidR="004B59AA" w:rsidRPr="009054A3">
              <w:rPr>
                <w:rFonts w:asciiTheme="minorHAnsi" w:hAnsiTheme="minorHAnsi" w:cstheme="minorHAnsi"/>
                <w:spacing w:val="-20"/>
                <w:sz w:val="18"/>
                <w:szCs w:val="18"/>
              </w:rPr>
              <w:t>πρόγραμμα επιχειρηματικών συναντήσεων</w:t>
            </w:r>
            <w:r w:rsidR="000A69DB" w:rsidRPr="009054A3">
              <w:rPr>
                <w:rFonts w:asciiTheme="minorHAnsi" w:hAnsiTheme="minorHAnsi" w:cstheme="minorHAnsi"/>
                <w:spacing w:val="-20"/>
                <w:sz w:val="18"/>
                <w:szCs w:val="18"/>
              </w:rPr>
              <w:t xml:space="preserve">  από εξειδικευμένη </w:t>
            </w:r>
            <w:r w:rsidR="00EC7459" w:rsidRPr="009054A3">
              <w:rPr>
                <w:rFonts w:asciiTheme="minorHAnsi" w:hAnsiTheme="minorHAnsi" w:cstheme="minorHAnsi"/>
                <w:spacing w:val="-20"/>
                <w:sz w:val="18"/>
                <w:szCs w:val="18"/>
              </w:rPr>
              <w:t>ιρανική</w:t>
            </w:r>
            <w:r w:rsidR="000A69DB" w:rsidRPr="009054A3">
              <w:rPr>
                <w:rFonts w:asciiTheme="minorHAnsi" w:hAnsiTheme="minorHAnsi" w:cstheme="minorHAnsi"/>
                <w:spacing w:val="-20"/>
                <w:sz w:val="18"/>
                <w:szCs w:val="18"/>
              </w:rPr>
              <w:t xml:space="preserve"> εταιρία συμβούλων </w:t>
            </w:r>
          </w:p>
          <w:p w:rsidR="004B59AA" w:rsidRPr="009054A3" w:rsidRDefault="004B59AA" w:rsidP="00184754">
            <w:pPr>
              <w:numPr>
                <w:ilvl w:val="0"/>
                <w:numId w:val="14"/>
              </w:numPr>
              <w:autoSpaceDE w:val="0"/>
              <w:autoSpaceDN w:val="0"/>
              <w:adjustRightInd w:val="0"/>
              <w:spacing w:line="216" w:lineRule="auto"/>
              <w:ind w:right="126"/>
              <w:jc w:val="both"/>
              <w:rPr>
                <w:rFonts w:asciiTheme="minorHAnsi" w:hAnsiTheme="minorHAnsi" w:cstheme="minorHAnsi"/>
                <w:spacing w:val="-20"/>
                <w:sz w:val="18"/>
                <w:szCs w:val="18"/>
              </w:rPr>
            </w:pPr>
            <w:r w:rsidRPr="009054A3">
              <w:rPr>
                <w:rFonts w:asciiTheme="minorHAnsi" w:hAnsiTheme="minorHAnsi" w:cstheme="minorHAnsi"/>
                <w:spacing w:val="-20"/>
                <w:sz w:val="18"/>
                <w:szCs w:val="18"/>
              </w:rPr>
              <w:t>διερμηνεία</w:t>
            </w:r>
            <w:r w:rsidR="000A69DB" w:rsidRPr="009054A3">
              <w:rPr>
                <w:rFonts w:asciiTheme="minorHAnsi" w:hAnsiTheme="minorHAnsi" w:cstheme="minorHAnsi"/>
                <w:spacing w:val="-20"/>
                <w:sz w:val="18"/>
                <w:szCs w:val="18"/>
              </w:rPr>
              <w:t xml:space="preserve">- γραμματειακή υποστήριξη  </w:t>
            </w:r>
          </w:p>
          <w:p w:rsidR="000A69DB" w:rsidRPr="009054A3" w:rsidRDefault="000A69DB" w:rsidP="00184754">
            <w:pPr>
              <w:numPr>
                <w:ilvl w:val="0"/>
                <w:numId w:val="14"/>
              </w:numPr>
              <w:autoSpaceDE w:val="0"/>
              <w:autoSpaceDN w:val="0"/>
              <w:adjustRightInd w:val="0"/>
              <w:spacing w:line="216" w:lineRule="auto"/>
              <w:ind w:right="126"/>
              <w:jc w:val="both"/>
              <w:rPr>
                <w:rFonts w:asciiTheme="minorHAnsi" w:hAnsiTheme="minorHAnsi" w:cstheme="minorHAnsi"/>
                <w:spacing w:val="-20"/>
                <w:sz w:val="18"/>
                <w:szCs w:val="18"/>
              </w:rPr>
            </w:pPr>
            <w:r w:rsidRPr="009054A3">
              <w:rPr>
                <w:rFonts w:asciiTheme="minorHAnsi" w:hAnsiTheme="minorHAnsi" w:cstheme="minorHAnsi"/>
                <w:spacing w:val="-20"/>
                <w:sz w:val="18"/>
                <w:szCs w:val="18"/>
              </w:rPr>
              <w:t>ενοικίαση αιθουσών για την πραγματοποίηση των επιχ</w:t>
            </w:r>
            <w:r w:rsidR="00AB533F" w:rsidRPr="009054A3">
              <w:rPr>
                <w:rFonts w:asciiTheme="minorHAnsi" w:hAnsiTheme="minorHAnsi" w:cstheme="minorHAnsi"/>
                <w:spacing w:val="-20"/>
                <w:sz w:val="18"/>
                <w:szCs w:val="18"/>
              </w:rPr>
              <w:t>ειρηματικών</w:t>
            </w:r>
            <w:r w:rsidRPr="009054A3">
              <w:rPr>
                <w:rFonts w:asciiTheme="minorHAnsi" w:hAnsiTheme="minorHAnsi" w:cstheme="minorHAnsi"/>
                <w:spacing w:val="-20"/>
                <w:sz w:val="18"/>
                <w:szCs w:val="18"/>
              </w:rPr>
              <w:t xml:space="preserve"> συναντήσεων</w:t>
            </w:r>
            <w:r w:rsidR="00AB533F" w:rsidRPr="009054A3">
              <w:rPr>
                <w:rFonts w:asciiTheme="minorHAnsi" w:hAnsiTheme="minorHAnsi" w:cstheme="minorHAnsi"/>
                <w:spacing w:val="-20"/>
                <w:sz w:val="18"/>
                <w:szCs w:val="18"/>
              </w:rPr>
              <w:t>.</w:t>
            </w:r>
          </w:p>
          <w:p w:rsidR="000A69DB" w:rsidRPr="009054A3" w:rsidRDefault="000A69DB" w:rsidP="00184754">
            <w:pPr>
              <w:autoSpaceDE w:val="0"/>
              <w:autoSpaceDN w:val="0"/>
              <w:adjustRightInd w:val="0"/>
              <w:spacing w:line="216" w:lineRule="auto"/>
              <w:ind w:right="126"/>
              <w:jc w:val="both"/>
              <w:rPr>
                <w:rFonts w:asciiTheme="minorHAnsi" w:hAnsiTheme="minorHAnsi" w:cstheme="minorHAnsi"/>
                <w:spacing w:val="-20"/>
                <w:sz w:val="18"/>
                <w:szCs w:val="18"/>
              </w:rPr>
            </w:pPr>
          </w:p>
          <w:p w:rsidR="000A69DB" w:rsidRPr="009054A3" w:rsidRDefault="000A69DB" w:rsidP="00184754">
            <w:pPr>
              <w:autoSpaceDE w:val="0"/>
              <w:autoSpaceDN w:val="0"/>
              <w:adjustRightInd w:val="0"/>
              <w:spacing w:line="216" w:lineRule="auto"/>
              <w:ind w:right="126"/>
              <w:jc w:val="both"/>
              <w:rPr>
                <w:rFonts w:asciiTheme="minorHAnsi" w:hAnsiTheme="minorHAnsi" w:cstheme="minorHAnsi"/>
                <w:b/>
                <w:spacing w:val="-20"/>
                <w:sz w:val="18"/>
                <w:szCs w:val="18"/>
              </w:rPr>
            </w:pPr>
            <w:r w:rsidRPr="009054A3">
              <w:rPr>
                <w:rFonts w:asciiTheme="minorHAnsi" w:hAnsiTheme="minorHAnsi" w:cstheme="minorHAnsi"/>
                <w:b/>
                <w:spacing w:val="-20"/>
                <w:sz w:val="18"/>
                <w:szCs w:val="18"/>
              </w:rPr>
              <w:t xml:space="preserve">Οι επιχειρήσεις αναλαμβάνουν να καλύψουν  εξ </w:t>
            </w:r>
            <w:r w:rsidR="00EC7459" w:rsidRPr="009054A3">
              <w:rPr>
                <w:rFonts w:asciiTheme="minorHAnsi" w:hAnsiTheme="minorHAnsi" w:cstheme="minorHAnsi"/>
                <w:b/>
                <w:spacing w:val="-20"/>
                <w:sz w:val="18"/>
                <w:szCs w:val="18"/>
              </w:rPr>
              <w:t xml:space="preserve"> </w:t>
            </w:r>
            <w:r w:rsidRPr="009054A3">
              <w:rPr>
                <w:rFonts w:asciiTheme="minorHAnsi" w:hAnsiTheme="minorHAnsi" w:cstheme="minorHAnsi"/>
                <w:b/>
                <w:spacing w:val="-20"/>
                <w:sz w:val="18"/>
                <w:szCs w:val="18"/>
              </w:rPr>
              <w:t>ιδίων :</w:t>
            </w:r>
          </w:p>
          <w:p w:rsidR="000A69DB" w:rsidRPr="009054A3" w:rsidRDefault="000A69DB" w:rsidP="00184754">
            <w:pPr>
              <w:numPr>
                <w:ilvl w:val="0"/>
                <w:numId w:val="15"/>
              </w:numPr>
              <w:autoSpaceDE w:val="0"/>
              <w:autoSpaceDN w:val="0"/>
              <w:adjustRightInd w:val="0"/>
              <w:spacing w:line="216" w:lineRule="auto"/>
              <w:ind w:right="126"/>
              <w:jc w:val="both"/>
              <w:rPr>
                <w:rFonts w:asciiTheme="minorHAnsi" w:hAnsiTheme="minorHAnsi" w:cstheme="minorHAnsi"/>
                <w:spacing w:val="-20"/>
                <w:sz w:val="18"/>
                <w:szCs w:val="18"/>
              </w:rPr>
            </w:pPr>
            <w:r w:rsidRPr="009054A3">
              <w:rPr>
                <w:rFonts w:asciiTheme="minorHAnsi" w:hAnsiTheme="minorHAnsi" w:cstheme="minorHAnsi"/>
                <w:spacing w:val="-20"/>
                <w:sz w:val="18"/>
                <w:szCs w:val="18"/>
              </w:rPr>
              <w:t xml:space="preserve">αεροπορικό εισιτήριο   και </w:t>
            </w:r>
          </w:p>
          <w:p w:rsidR="000A69DB" w:rsidRPr="009054A3" w:rsidRDefault="000A69DB" w:rsidP="00184754">
            <w:pPr>
              <w:numPr>
                <w:ilvl w:val="0"/>
                <w:numId w:val="15"/>
              </w:numPr>
              <w:autoSpaceDE w:val="0"/>
              <w:autoSpaceDN w:val="0"/>
              <w:adjustRightInd w:val="0"/>
              <w:spacing w:line="216" w:lineRule="auto"/>
              <w:ind w:right="126"/>
              <w:jc w:val="both"/>
              <w:rPr>
                <w:rFonts w:asciiTheme="minorHAnsi" w:hAnsiTheme="minorHAnsi" w:cstheme="minorHAnsi"/>
                <w:spacing w:val="-20"/>
                <w:sz w:val="18"/>
                <w:szCs w:val="18"/>
              </w:rPr>
            </w:pPr>
            <w:r w:rsidRPr="009054A3">
              <w:rPr>
                <w:rFonts w:asciiTheme="minorHAnsi" w:hAnsiTheme="minorHAnsi" w:cstheme="minorHAnsi"/>
                <w:spacing w:val="-20"/>
                <w:sz w:val="18"/>
                <w:szCs w:val="18"/>
              </w:rPr>
              <w:t xml:space="preserve">διαμονή του εκπροσώπου </w:t>
            </w:r>
            <w:r w:rsidR="00EC7459" w:rsidRPr="009054A3">
              <w:rPr>
                <w:rFonts w:asciiTheme="minorHAnsi" w:hAnsiTheme="minorHAnsi" w:cstheme="minorHAnsi"/>
                <w:spacing w:val="-20"/>
                <w:sz w:val="18"/>
                <w:szCs w:val="18"/>
              </w:rPr>
              <w:t xml:space="preserve">τους </w:t>
            </w:r>
            <w:r w:rsidRPr="009054A3">
              <w:rPr>
                <w:rFonts w:asciiTheme="minorHAnsi" w:hAnsiTheme="minorHAnsi" w:cstheme="minorHAnsi"/>
                <w:spacing w:val="-20"/>
                <w:sz w:val="18"/>
                <w:szCs w:val="18"/>
              </w:rPr>
              <w:t xml:space="preserve"> στη Τεχεράνη </w:t>
            </w:r>
          </w:p>
          <w:p w:rsidR="00BC39DA" w:rsidRPr="009054A3" w:rsidRDefault="00BC39DA" w:rsidP="00184754">
            <w:pPr>
              <w:autoSpaceDE w:val="0"/>
              <w:autoSpaceDN w:val="0"/>
              <w:adjustRightInd w:val="0"/>
              <w:spacing w:line="216" w:lineRule="auto"/>
              <w:ind w:left="141" w:right="126"/>
              <w:jc w:val="both"/>
              <w:rPr>
                <w:rFonts w:asciiTheme="minorHAnsi" w:hAnsiTheme="minorHAnsi" w:cstheme="minorHAnsi"/>
                <w:spacing w:val="-20"/>
                <w:sz w:val="18"/>
                <w:szCs w:val="18"/>
              </w:rPr>
            </w:pPr>
          </w:p>
          <w:p w:rsidR="004B59AA" w:rsidRPr="009054A3" w:rsidRDefault="004B59AA" w:rsidP="00184754">
            <w:pPr>
              <w:autoSpaceDE w:val="0"/>
              <w:autoSpaceDN w:val="0"/>
              <w:adjustRightInd w:val="0"/>
              <w:spacing w:line="216" w:lineRule="auto"/>
              <w:ind w:left="141" w:right="126"/>
              <w:jc w:val="both"/>
              <w:rPr>
                <w:rFonts w:asciiTheme="minorHAnsi" w:hAnsiTheme="minorHAnsi" w:cstheme="minorHAnsi"/>
                <w:spacing w:val="-20"/>
                <w:sz w:val="18"/>
                <w:szCs w:val="18"/>
              </w:rPr>
            </w:pPr>
            <w:r w:rsidRPr="009054A3">
              <w:rPr>
                <w:rFonts w:asciiTheme="minorHAnsi" w:hAnsiTheme="minorHAnsi" w:cstheme="minorHAnsi"/>
                <w:spacing w:val="-20"/>
                <w:sz w:val="18"/>
                <w:szCs w:val="18"/>
              </w:rPr>
              <w:t>Οι ενδιαφερόμενοι παρακαλούνται να:</w:t>
            </w:r>
          </w:p>
          <w:p w:rsidR="004B59AA" w:rsidRPr="009054A3" w:rsidRDefault="004B59AA" w:rsidP="00184754">
            <w:pPr>
              <w:numPr>
                <w:ilvl w:val="0"/>
                <w:numId w:val="1"/>
              </w:numPr>
              <w:autoSpaceDE w:val="0"/>
              <w:autoSpaceDN w:val="0"/>
              <w:adjustRightInd w:val="0"/>
              <w:spacing w:line="216" w:lineRule="auto"/>
              <w:ind w:right="126"/>
              <w:jc w:val="both"/>
              <w:rPr>
                <w:rFonts w:asciiTheme="minorHAnsi" w:hAnsiTheme="minorHAnsi" w:cstheme="minorHAnsi"/>
                <w:color w:val="000000" w:themeColor="text1"/>
                <w:spacing w:val="-20"/>
                <w:sz w:val="18"/>
                <w:szCs w:val="18"/>
              </w:rPr>
            </w:pPr>
            <w:r w:rsidRPr="009054A3">
              <w:rPr>
                <w:rFonts w:asciiTheme="minorHAnsi" w:hAnsiTheme="minorHAnsi" w:cstheme="minorHAnsi"/>
                <w:color w:val="000000" w:themeColor="text1"/>
                <w:spacing w:val="-20"/>
                <w:sz w:val="18"/>
                <w:szCs w:val="18"/>
              </w:rPr>
              <w:t xml:space="preserve">αποστείλουν σε ηλεκτρονική μορφή την συνημμένη δήλωση συμμετοχής καθώς και το εταιρικό τους προφίλ στην αγγλική γλώσσα </w:t>
            </w:r>
            <w:r w:rsidRPr="009054A3">
              <w:rPr>
                <w:rFonts w:asciiTheme="minorHAnsi" w:hAnsiTheme="minorHAnsi" w:cstheme="minorHAnsi"/>
                <w:b/>
                <w:color w:val="000000" w:themeColor="text1"/>
                <w:spacing w:val="-20"/>
                <w:sz w:val="18"/>
                <w:szCs w:val="18"/>
              </w:rPr>
              <w:t xml:space="preserve">το αργότερο μέχρι </w:t>
            </w:r>
            <w:r w:rsidR="00C05DE0" w:rsidRPr="009054A3">
              <w:rPr>
                <w:rFonts w:asciiTheme="minorHAnsi" w:hAnsiTheme="minorHAnsi" w:cstheme="minorHAnsi"/>
                <w:b/>
                <w:color w:val="000000" w:themeColor="text1"/>
                <w:spacing w:val="-20"/>
                <w:sz w:val="18"/>
                <w:szCs w:val="18"/>
              </w:rPr>
              <w:t>1</w:t>
            </w:r>
            <w:r w:rsidR="000F2550" w:rsidRPr="009054A3">
              <w:rPr>
                <w:rFonts w:asciiTheme="minorHAnsi" w:hAnsiTheme="minorHAnsi" w:cstheme="minorHAnsi"/>
                <w:b/>
                <w:color w:val="000000" w:themeColor="text1"/>
                <w:spacing w:val="-20"/>
                <w:sz w:val="18"/>
                <w:szCs w:val="18"/>
              </w:rPr>
              <w:t xml:space="preserve">6 </w:t>
            </w:r>
            <w:r w:rsidR="00C05DE0" w:rsidRPr="009054A3">
              <w:rPr>
                <w:rFonts w:asciiTheme="minorHAnsi" w:hAnsiTheme="minorHAnsi" w:cstheme="minorHAnsi"/>
                <w:b/>
                <w:color w:val="000000" w:themeColor="text1"/>
                <w:spacing w:val="-20"/>
                <w:sz w:val="18"/>
                <w:szCs w:val="18"/>
              </w:rPr>
              <w:t>Οκτωβρίου</w:t>
            </w:r>
            <w:r w:rsidRPr="009054A3">
              <w:rPr>
                <w:rFonts w:asciiTheme="minorHAnsi" w:hAnsiTheme="minorHAnsi" w:cstheme="minorHAnsi"/>
                <w:b/>
                <w:color w:val="000000" w:themeColor="text1"/>
                <w:spacing w:val="-20"/>
                <w:sz w:val="18"/>
                <w:szCs w:val="18"/>
              </w:rPr>
              <w:t xml:space="preserve"> 201</w:t>
            </w:r>
            <w:r w:rsidR="00C05DE0" w:rsidRPr="009054A3">
              <w:rPr>
                <w:rFonts w:asciiTheme="minorHAnsi" w:hAnsiTheme="minorHAnsi" w:cstheme="minorHAnsi"/>
                <w:b/>
                <w:color w:val="000000" w:themeColor="text1"/>
                <w:spacing w:val="-20"/>
                <w:sz w:val="18"/>
                <w:szCs w:val="18"/>
              </w:rPr>
              <w:t>2</w:t>
            </w:r>
            <w:r w:rsidRPr="009054A3">
              <w:rPr>
                <w:rFonts w:asciiTheme="minorHAnsi" w:hAnsiTheme="minorHAnsi" w:cstheme="minorHAnsi"/>
                <w:color w:val="000000" w:themeColor="text1"/>
                <w:spacing w:val="-20"/>
                <w:sz w:val="18"/>
                <w:szCs w:val="18"/>
              </w:rPr>
              <w:t xml:space="preserve"> στη διεύθυνση</w:t>
            </w:r>
            <w:r w:rsidR="00725552" w:rsidRPr="009054A3">
              <w:rPr>
                <w:rFonts w:asciiTheme="minorHAnsi" w:hAnsiTheme="minorHAnsi" w:cstheme="minorHAnsi"/>
                <w:color w:val="000000" w:themeColor="text1"/>
                <w:spacing w:val="-20"/>
                <w:sz w:val="18"/>
                <w:szCs w:val="18"/>
              </w:rPr>
              <w:t xml:space="preserve"> </w:t>
            </w:r>
            <w:hyperlink r:id="rId8" w:history="1">
              <w:r w:rsidR="00C05DE0" w:rsidRPr="009054A3">
                <w:rPr>
                  <w:rStyle w:val="-"/>
                  <w:rFonts w:asciiTheme="minorHAnsi" w:hAnsiTheme="minorHAnsi" w:cstheme="minorHAnsi"/>
                  <w:spacing w:val="-20"/>
                  <w:sz w:val="18"/>
                  <w:szCs w:val="18"/>
                  <w:lang w:val="en-US"/>
                </w:rPr>
                <w:t>kleo</w:t>
              </w:r>
              <w:r w:rsidR="00C05DE0" w:rsidRPr="009054A3">
                <w:rPr>
                  <w:rStyle w:val="-"/>
                  <w:rFonts w:asciiTheme="minorHAnsi" w:hAnsiTheme="minorHAnsi" w:cstheme="minorHAnsi"/>
                  <w:spacing w:val="-20"/>
                  <w:sz w:val="18"/>
                  <w:szCs w:val="18"/>
                </w:rPr>
                <w:t>@</w:t>
              </w:r>
              <w:r w:rsidR="00C05DE0" w:rsidRPr="009054A3">
                <w:rPr>
                  <w:rStyle w:val="-"/>
                  <w:rFonts w:asciiTheme="minorHAnsi" w:hAnsiTheme="minorHAnsi" w:cstheme="minorHAnsi"/>
                  <w:spacing w:val="-20"/>
                  <w:sz w:val="18"/>
                  <w:szCs w:val="18"/>
                  <w:lang w:val="en-US"/>
                </w:rPr>
                <w:t>hepo</w:t>
              </w:r>
              <w:r w:rsidR="00C05DE0" w:rsidRPr="009054A3">
                <w:rPr>
                  <w:rStyle w:val="-"/>
                  <w:rFonts w:asciiTheme="minorHAnsi" w:hAnsiTheme="minorHAnsi" w:cstheme="minorHAnsi"/>
                  <w:spacing w:val="-20"/>
                  <w:sz w:val="18"/>
                  <w:szCs w:val="18"/>
                </w:rPr>
                <w:t>.</w:t>
              </w:r>
              <w:r w:rsidR="00C05DE0" w:rsidRPr="009054A3">
                <w:rPr>
                  <w:rStyle w:val="-"/>
                  <w:rFonts w:asciiTheme="minorHAnsi" w:hAnsiTheme="minorHAnsi" w:cstheme="minorHAnsi"/>
                  <w:spacing w:val="-20"/>
                  <w:sz w:val="18"/>
                  <w:szCs w:val="18"/>
                  <w:lang w:val="en-US"/>
                </w:rPr>
                <w:t>gr</w:t>
              </w:r>
            </w:hyperlink>
            <w:r w:rsidR="000B3B09" w:rsidRPr="009054A3">
              <w:rPr>
                <w:rFonts w:asciiTheme="minorHAnsi" w:hAnsiTheme="minorHAnsi" w:cstheme="minorHAnsi"/>
                <w:color w:val="000000" w:themeColor="text1"/>
                <w:spacing w:val="-20"/>
                <w:sz w:val="18"/>
                <w:szCs w:val="18"/>
              </w:rPr>
              <w:t xml:space="preserve"> </w:t>
            </w:r>
            <w:r w:rsidR="00C57F2C" w:rsidRPr="009054A3">
              <w:rPr>
                <w:rFonts w:asciiTheme="minorHAnsi" w:hAnsiTheme="minorHAnsi" w:cstheme="minorHAnsi"/>
                <w:color w:val="000000" w:themeColor="text1"/>
                <w:spacing w:val="-20"/>
                <w:sz w:val="18"/>
                <w:szCs w:val="18"/>
              </w:rPr>
              <w:t xml:space="preserve">   και </w:t>
            </w:r>
          </w:p>
          <w:p w:rsidR="004B59AA" w:rsidRPr="009054A3" w:rsidRDefault="004B59AA" w:rsidP="00184754">
            <w:pPr>
              <w:numPr>
                <w:ilvl w:val="0"/>
                <w:numId w:val="1"/>
              </w:numPr>
              <w:autoSpaceDE w:val="0"/>
              <w:autoSpaceDN w:val="0"/>
              <w:adjustRightInd w:val="0"/>
              <w:spacing w:line="216" w:lineRule="auto"/>
              <w:ind w:right="126"/>
              <w:jc w:val="both"/>
              <w:rPr>
                <w:rFonts w:asciiTheme="minorHAnsi" w:hAnsiTheme="minorHAnsi" w:cstheme="minorHAnsi"/>
                <w:spacing w:val="-20"/>
                <w:sz w:val="18"/>
                <w:szCs w:val="18"/>
              </w:rPr>
            </w:pPr>
            <w:r w:rsidRPr="009054A3">
              <w:rPr>
                <w:rFonts w:asciiTheme="minorHAnsi" w:hAnsiTheme="minorHAnsi" w:cstheme="minorHAnsi"/>
                <w:spacing w:val="-20"/>
                <w:sz w:val="18"/>
                <w:szCs w:val="18"/>
              </w:rPr>
              <w:t xml:space="preserve">να καταβάλουν το ποσό των </w:t>
            </w:r>
            <w:r w:rsidR="00C05DE0" w:rsidRPr="009054A3">
              <w:rPr>
                <w:rFonts w:asciiTheme="minorHAnsi" w:hAnsiTheme="minorHAnsi" w:cstheme="minorHAnsi"/>
                <w:spacing w:val="-20"/>
                <w:sz w:val="18"/>
                <w:szCs w:val="18"/>
              </w:rPr>
              <w:t xml:space="preserve"> 615</w:t>
            </w:r>
            <w:r w:rsidR="00EC10DE" w:rsidRPr="009054A3">
              <w:rPr>
                <w:rFonts w:asciiTheme="minorHAnsi" w:hAnsiTheme="minorHAnsi" w:cstheme="minorHAnsi"/>
                <w:spacing w:val="-20"/>
                <w:sz w:val="18"/>
                <w:szCs w:val="18"/>
              </w:rPr>
              <w:t>,00</w:t>
            </w:r>
            <w:r w:rsidRPr="009054A3">
              <w:rPr>
                <w:rFonts w:asciiTheme="minorHAnsi" w:hAnsiTheme="minorHAnsi" w:cstheme="minorHAnsi"/>
                <w:spacing w:val="-20"/>
                <w:sz w:val="18"/>
                <w:szCs w:val="18"/>
              </w:rPr>
              <w:t xml:space="preserve"> € </w:t>
            </w:r>
            <w:r w:rsidRPr="009054A3">
              <w:rPr>
                <w:rFonts w:asciiTheme="minorHAnsi" w:hAnsiTheme="minorHAnsi" w:cstheme="minorHAnsi"/>
                <w:bCs/>
                <w:spacing w:val="-20"/>
                <w:sz w:val="18"/>
                <w:szCs w:val="18"/>
              </w:rPr>
              <w:t>με κατάθεση στην Εμπορική Τράπεζα, αριθμός λογαριασμού ΟΠΕ 054/84029998</w:t>
            </w:r>
            <w:r w:rsidR="00C57F2C" w:rsidRPr="009054A3">
              <w:rPr>
                <w:rFonts w:asciiTheme="minorHAnsi" w:hAnsiTheme="minorHAnsi" w:cstheme="minorHAnsi"/>
                <w:bCs/>
                <w:spacing w:val="-20"/>
                <w:sz w:val="18"/>
                <w:szCs w:val="18"/>
              </w:rPr>
              <w:t>.</w:t>
            </w:r>
            <w:r w:rsidR="00D730E3" w:rsidRPr="009054A3">
              <w:rPr>
                <w:rFonts w:asciiTheme="minorHAnsi" w:hAnsiTheme="minorHAnsi" w:cstheme="minorHAnsi"/>
                <w:sz w:val="18"/>
                <w:szCs w:val="18"/>
              </w:rPr>
              <w:t xml:space="preserve"> </w:t>
            </w:r>
            <w:r w:rsidR="00D730E3" w:rsidRPr="009054A3">
              <w:rPr>
                <w:rFonts w:asciiTheme="minorHAnsi" w:hAnsiTheme="minorHAnsi" w:cstheme="minorHAnsi"/>
                <w:bCs/>
                <w:spacing w:val="-20"/>
                <w:sz w:val="18"/>
                <w:szCs w:val="18"/>
              </w:rPr>
              <w:t>IBAN:  GR 66 0120 0540 0000 0008 4029998.</w:t>
            </w:r>
            <w:r w:rsidRPr="009054A3">
              <w:rPr>
                <w:rFonts w:asciiTheme="minorHAnsi" w:hAnsiTheme="minorHAnsi" w:cstheme="minorHAnsi"/>
                <w:bCs/>
                <w:spacing w:val="-20"/>
                <w:sz w:val="18"/>
                <w:szCs w:val="18"/>
              </w:rPr>
              <w:t xml:space="preserve"> </w:t>
            </w:r>
            <w:r w:rsidRPr="009054A3">
              <w:rPr>
                <w:rFonts w:asciiTheme="minorHAnsi" w:hAnsiTheme="minorHAnsi" w:cstheme="minorHAnsi"/>
                <w:b/>
                <w:bCs/>
                <w:spacing w:val="-20"/>
                <w:sz w:val="18"/>
                <w:szCs w:val="18"/>
                <w:u w:val="single"/>
              </w:rPr>
              <w:t xml:space="preserve">Στο καταθετήριο πρέπει να </w:t>
            </w:r>
            <w:r w:rsidRPr="009054A3">
              <w:rPr>
                <w:rFonts w:asciiTheme="minorHAnsi" w:hAnsiTheme="minorHAnsi" w:cstheme="minorHAnsi"/>
                <w:b/>
                <w:spacing w:val="-20"/>
                <w:sz w:val="18"/>
                <w:szCs w:val="18"/>
                <w:u w:val="single"/>
              </w:rPr>
              <w:t>αναφέρεται η χώρα της επιχειρηματικής αποστολής και η επωνυμία της επιχείρησης</w:t>
            </w:r>
            <w:r w:rsidR="00BE5395" w:rsidRPr="009054A3">
              <w:rPr>
                <w:rFonts w:asciiTheme="minorHAnsi" w:hAnsiTheme="minorHAnsi" w:cstheme="minorHAnsi"/>
                <w:b/>
                <w:spacing w:val="-20"/>
                <w:sz w:val="18"/>
                <w:szCs w:val="18"/>
                <w:u w:val="single"/>
              </w:rPr>
              <w:t>.</w:t>
            </w:r>
          </w:p>
          <w:p w:rsidR="004B59AA" w:rsidRPr="009054A3" w:rsidRDefault="004B59AA" w:rsidP="00184754">
            <w:pPr>
              <w:autoSpaceDE w:val="0"/>
              <w:autoSpaceDN w:val="0"/>
              <w:adjustRightInd w:val="0"/>
              <w:spacing w:line="216" w:lineRule="auto"/>
              <w:ind w:left="141" w:right="126"/>
              <w:jc w:val="both"/>
              <w:rPr>
                <w:rFonts w:asciiTheme="minorHAnsi" w:hAnsiTheme="minorHAnsi" w:cstheme="minorHAnsi"/>
                <w:spacing w:val="-20"/>
                <w:sz w:val="18"/>
                <w:szCs w:val="18"/>
              </w:rPr>
            </w:pPr>
            <w:r w:rsidRPr="009054A3">
              <w:rPr>
                <w:rFonts w:asciiTheme="minorHAnsi" w:hAnsiTheme="minorHAnsi" w:cstheme="minorHAnsi"/>
                <w:spacing w:val="-20"/>
                <w:sz w:val="18"/>
                <w:szCs w:val="18"/>
              </w:rPr>
              <w:t xml:space="preserve">Αντίγραφο του σχετικού παραστατικού της Τράπεζας, παρακαλούμε να διαβιβάζεται στο </w:t>
            </w:r>
            <w:r w:rsidRPr="009054A3">
              <w:rPr>
                <w:rFonts w:asciiTheme="minorHAnsi" w:hAnsiTheme="minorHAnsi" w:cstheme="minorHAnsi"/>
                <w:spacing w:val="-20"/>
                <w:sz w:val="18"/>
                <w:szCs w:val="18"/>
                <w:lang w:val="fr-CA"/>
              </w:rPr>
              <w:t>fax</w:t>
            </w:r>
            <w:r w:rsidRPr="009054A3">
              <w:rPr>
                <w:rFonts w:asciiTheme="minorHAnsi" w:hAnsiTheme="minorHAnsi" w:cstheme="minorHAnsi"/>
                <w:spacing w:val="-20"/>
                <w:sz w:val="18"/>
                <w:szCs w:val="18"/>
              </w:rPr>
              <w:t xml:space="preserve">: </w:t>
            </w:r>
            <w:r w:rsidR="000B3B09" w:rsidRPr="009054A3">
              <w:rPr>
                <w:rFonts w:asciiTheme="minorHAnsi" w:hAnsiTheme="minorHAnsi" w:cstheme="minorHAnsi"/>
                <w:spacing w:val="-20"/>
                <w:sz w:val="18"/>
                <w:szCs w:val="18"/>
              </w:rPr>
              <w:t>2</w:t>
            </w:r>
            <w:r w:rsidR="00C05DE0" w:rsidRPr="009054A3">
              <w:rPr>
                <w:rFonts w:asciiTheme="minorHAnsi" w:hAnsiTheme="minorHAnsi" w:cstheme="minorHAnsi"/>
                <w:spacing w:val="-20"/>
                <w:sz w:val="18"/>
                <w:szCs w:val="18"/>
              </w:rPr>
              <w:t>3</w:t>
            </w:r>
            <w:r w:rsidR="000B3B09" w:rsidRPr="009054A3">
              <w:rPr>
                <w:rFonts w:asciiTheme="minorHAnsi" w:hAnsiTheme="minorHAnsi" w:cstheme="minorHAnsi"/>
                <w:spacing w:val="-20"/>
                <w:sz w:val="18"/>
                <w:szCs w:val="18"/>
              </w:rPr>
              <w:t xml:space="preserve">10 </w:t>
            </w:r>
            <w:r w:rsidR="00C05DE0" w:rsidRPr="009054A3">
              <w:rPr>
                <w:rFonts w:asciiTheme="minorHAnsi" w:hAnsiTheme="minorHAnsi" w:cstheme="minorHAnsi"/>
                <w:spacing w:val="-20"/>
                <w:sz w:val="18"/>
                <w:szCs w:val="18"/>
              </w:rPr>
              <w:t>510046</w:t>
            </w:r>
            <w:r w:rsidRPr="009054A3">
              <w:rPr>
                <w:rFonts w:asciiTheme="minorHAnsi" w:hAnsiTheme="minorHAnsi" w:cstheme="minorHAnsi"/>
                <w:spacing w:val="-20"/>
                <w:sz w:val="18"/>
                <w:szCs w:val="18"/>
              </w:rPr>
              <w:t>, υπόψη  κ.</w:t>
            </w:r>
            <w:r w:rsidR="00D705AD">
              <w:rPr>
                <w:rFonts w:asciiTheme="minorHAnsi" w:hAnsiTheme="minorHAnsi" w:cstheme="minorHAnsi"/>
                <w:spacing w:val="-20"/>
                <w:sz w:val="18"/>
                <w:szCs w:val="18"/>
              </w:rPr>
              <w:t xml:space="preserve"> </w:t>
            </w:r>
            <w:r w:rsidR="00C05DE0" w:rsidRPr="009054A3">
              <w:rPr>
                <w:rFonts w:asciiTheme="minorHAnsi" w:hAnsiTheme="minorHAnsi" w:cstheme="minorHAnsi"/>
                <w:spacing w:val="-20"/>
                <w:sz w:val="18"/>
                <w:szCs w:val="18"/>
              </w:rPr>
              <w:t>Μπούζου</w:t>
            </w:r>
            <w:r w:rsidR="00725552" w:rsidRPr="009054A3">
              <w:rPr>
                <w:rFonts w:asciiTheme="minorHAnsi" w:hAnsiTheme="minorHAnsi" w:cstheme="minorHAnsi"/>
                <w:spacing w:val="-20"/>
                <w:sz w:val="18"/>
                <w:szCs w:val="18"/>
              </w:rPr>
              <w:t xml:space="preserve">   </w:t>
            </w:r>
          </w:p>
          <w:p w:rsidR="004B59AA" w:rsidRPr="00725552" w:rsidRDefault="004B59AA" w:rsidP="00184754">
            <w:pPr>
              <w:jc w:val="both"/>
              <w:rPr>
                <w:rFonts w:ascii="Arial" w:hAnsi="Arial" w:cs="Arial"/>
                <w:spacing w:val="-20"/>
              </w:rPr>
            </w:pPr>
            <w:r w:rsidRPr="009054A3">
              <w:rPr>
                <w:rFonts w:asciiTheme="minorHAnsi" w:hAnsiTheme="minorHAnsi" w:cstheme="minorHAnsi"/>
                <w:spacing w:val="-20"/>
                <w:sz w:val="18"/>
                <w:szCs w:val="18"/>
              </w:rPr>
              <w:t xml:space="preserve">Λεπτομερείς πληροφορίες για την οικονομία </w:t>
            </w:r>
            <w:r w:rsidR="00CF19DA" w:rsidRPr="009054A3">
              <w:rPr>
                <w:rFonts w:asciiTheme="minorHAnsi" w:hAnsiTheme="minorHAnsi" w:cstheme="minorHAnsi"/>
                <w:spacing w:val="-20"/>
                <w:sz w:val="18"/>
                <w:szCs w:val="18"/>
              </w:rPr>
              <w:t>του</w:t>
            </w:r>
            <w:r w:rsidRPr="009054A3">
              <w:rPr>
                <w:rFonts w:asciiTheme="minorHAnsi" w:hAnsiTheme="minorHAnsi" w:cstheme="minorHAnsi"/>
                <w:spacing w:val="-20"/>
                <w:sz w:val="18"/>
                <w:szCs w:val="18"/>
              </w:rPr>
              <w:t xml:space="preserve"> </w:t>
            </w:r>
            <w:r w:rsidR="00CF19DA" w:rsidRPr="009054A3">
              <w:rPr>
                <w:rFonts w:asciiTheme="minorHAnsi" w:hAnsiTheme="minorHAnsi" w:cstheme="minorHAnsi"/>
                <w:spacing w:val="-20"/>
                <w:sz w:val="18"/>
                <w:szCs w:val="18"/>
              </w:rPr>
              <w:t>Ιράν</w:t>
            </w:r>
            <w:r w:rsidRPr="009054A3">
              <w:rPr>
                <w:rFonts w:asciiTheme="minorHAnsi" w:hAnsiTheme="minorHAnsi" w:cstheme="minorHAnsi"/>
                <w:spacing w:val="-20"/>
                <w:sz w:val="18"/>
                <w:szCs w:val="18"/>
              </w:rPr>
              <w:t xml:space="preserve"> μπορείτε να αναζητήσετε στην δικτυακή πύλη του Υπουργείου εξωτερικών  AGORA </w:t>
            </w:r>
            <w:r w:rsidRPr="009054A3">
              <w:rPr>
                <w:rFonts w:asciiTheme="minorHAnsi" w:hAnsiTheme="minorHAnsi" w:cstheme="minorHAnsi"/>
                <w:color w:val="0000FF"/>
                <w:spacing w:val="-20"/>
                <w:sz w:val="18"/>
                <w:szCs w:val="18"/>
              </w:rPr>
              <w:t>(</w:t>
            </w:r>
            <w:hyperlink r:id="rId9" w:history="1">
              <w:r w:rsidR="00725552" w:rsidRPr="009054A3">
                <w:rPr>
                  <w:rStyle w:val="-"/>
                  <w:rFonts w:asciiTheme="minorHAnsi" w:hAnsiTheme="minorHAnsi" w:cstheme="minorHAnsi"/>
                  <w:spacing w:val="-20"/>
                  <w:sz w:val="18"/>
                  <w:szCs w:val="18"/>
                </w:rPr>
                <w:t>http://agora.mfa.gr/</w:t>
              </w:r>
            </w:hyperlink>
          </w:p>
        </w:tc>
      </w:tr>
    </w:tbl>
    <w:p w:rsidR="002644CB" w:rsidRPr="00F94481" w:rsidRDefault="002644CB" w:rsidP="003C535E">
      <w:pPr>
        <w:rPr>
          <w:rFonts w:ascii="Arial" w:hAnsi="Arial" w:cs="Arial"/>
        </w:rPr>
      </w:pPr>
    </w:p>
    <w:sectPr w:rsidR="002644CB" w:rsidRPr="00F94481" w:rsidSect="00496DAA">
      <w:pgSz w:w="11906" w:h="16838"/>
      <w:pgMar w:top="180" w:right="1800" w:bottom="180" w:left="1800" w:header="18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625" w:rsidRDefault="00931625">
      <w:r>
        <w:separator/>
      </w:r>
    </w:p>
  </w:endnote>
  <w:endnote w:type="continuationSeparator" w:id="0">
    <w:p w:rsidR="00931625" w:rsidRDefault="009316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A1"/>
    <w:family w:val="swiss"/>
    <w:pitch w:val="variable"/>
    <w:sig w:usb0="00000287" w:usb1="00000000" w:usb2="00000000" w:usb3="00000000" w:csb0="0000009F" w:csb1="00000000"/>
  </w:font>
  <w:font w:name="Arial Black">
    <w:panose1 w:val="020B0A040201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625" w:rsidRDefault="00931625">
      <w:r>
        <w:separator/>
      </w:r>
    </w:p>
  </w:footnote>
  <w:footnote w:type="continuationSeparator" w:id="0">
    <w:p w:rsidR="00931625" w:rsidRDefault="009316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9"/>
      </v:shape>
    </w:pict>
  </w:numPicBullet>
  <w:abstractNum w:abstractNumId="0">
    <w:nsid w:val="02773E97"/>
    <w:multiLevelType w:val="hybridMultilevel"/>
    <w:tmpl w:val="D7B02622"/>
    <w:lvl w:ilvl="0" w:tplc="04080007">
      <w:start w:val="1"/>
      <w:numFmt w:val="bullet"/>
      <w:lvlText w:val=""/>
      <w:lvlPicBulletId w:val="0"/>
      <w:lvlJc w:val="left"/>
      <w:pPr>
        <w:tabs>
          <w:tab w:val="num" w:pos="487"/>
        </w:tabs>
        <w:ind w:left="487" w:hanging="360"/>
      </w:pPr>
      <w:rPr>
        <w:rFonts w:ascii="Symbol" w:hAnsi="Symbol" w:hint="default"/>
      </w:rPr>
    </w:lvl>
    <w:lvl w:ilvl="1" w:tplc="B4525DB0">
      <w:start w:val="4"/>
      <w:numFmt w:val="bullet"/>
      <w:lvlText w:val="-"/>
      <w:lvlJc w:val="left"/>
      <w:pPr>
        <w:tabs>
          <w:tab w:val="num" w:pos="1440"/>
        </w:tabs>
        <w:ind w:left="1440" w:hanging="360"/>
      </w:pPr>
      <w:rPr>
        <w:rFonts w:ascii="Verdana" w:eastAsia="Courier New" w:hAnsi="Verdana"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A440FBF"/>
    <w:multiLevelType w:val="hybridMultilevel"/>
    <w:tmpl w:val="7F7C222A"/>
    <w:lvl w:ilvl="0" w:tplc="04080007">
      <w:start w:val="1"/>
      <w:numFmt w:val="bullet"/>
      <w:lvlText w:val=""/>
      <w:lvlPicBulletId w:val="0"/>
      <w:lvlJc w:val="left"/>
      <w:pPr>
        <w:tabs>
          <w:tab w:val="num" w:pos="487"/>
        </w:tabs>
        <w:ind w:left="487" w:hanging="360"/>
      </w:pPr>
      <w:rPr>
        <w:rFonts w:ascii="Symbol" w:hAnsi="Symbol" w:hint="default"/>
      </w:rPr>
    </w:lvl>
    <w:lvl w:ilvl="1" w:tplc="B4525DB0">
      <w:start w:val="4"/>
      <w:numFmt w:val="bullet"/>
      <w:lvlText w:val="-"/>
      <w:lvlJc w:val="left"/>
      <w:pPr>
        <w:tabs>
          <w:tab w:val="num" w:pos="1440"/>
        </w:tabs>
        <w:ind w:left="1440" w:hanging="360"/>
      </w:pPr>
      <w:rPr>
        <w:rFonts w:ascii="Verdana" w:eastAsia="Courier New" w:hAnsi="Verdana"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2038443F"/>
    <w:multiLevelType w:val="hybridMultilevel"/>
    <w:tmpl w:val="EBC0A932"/>
    <w:lvl w:ilvl="0" w:tplc="04080007">
      <w:start w:val="1"/>
      <w:numFmt w:val="bullet"/>
      <w:lvlText w:val=""/>
      <w:lvlPicBulletId w:val="0"/>
      <w:lvlJc w:val="left"/>
      <w:pPr>
        <w:tabs>
          <w:tab w:val="num" w:pos="487"/>
        </w:tabs>
        <w:ind w:left="487" w:hanging="360"/>
      </w:pPr>
      <w:rPr>
        <w:rFonts w:ascii="Symbol" w:hAnsi="Symbol" w:hint="default"/>
      </w:rPr>
    </w:lvl>
    <w:lvl w:ilvl="1" w:tplc="B4525DB0">
      <w:start w:val="4"/>
      <w:numFmt w:val="bullet"/>
      <w:lvlText w:val="-"/>
      <w:lvlJc w:val="left"/>
      <w:pPr>
        <w:tabs>
          <w:tab w:val="num" w:pos="1440"/>
        </w:tabs>
        <w:ind w:left="1440" w:hanging="360"/>
      </w:pPr>
      <w:rPr>
        <w:rFonts w:ascii="Verdana" w:eastAsia="Courier New" w:hAnsi="Verdana"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6BD6D5F"/>
    <w:multiLevelType w:val="hybridMultilevel"/>
    <w:tmpl w:val="61E03F04"/>
    <w:lvl w:ilvl="0" w:tplc="04080007">
      <w:start w:val="1"/>
      <w:numFmt w:val="bullet"/>
      <w:lvlText w:val=""/>
      <w:lvlPicBulletId w:val="0"/>
      <w:lvlJc w:val="left"/>
      <w:pPr>
        <w:tabs>
          <w:tab w:val="num" w:pos="487"/>
        </w:tabs>
        <w:ind w:left="487" w:hanging="360"/>
      </w:pPr>
      <w:rPr>
        <w:rFonts w:ascii="Symbol" w:hAnsi="Symbol" w:hint="default"/>
      </w:rPr>
    </w:lvl>
    <w:lvl w:ilvl="1" w:tplc="B4525DB0">
      <w:start w:val="4"/>
      <w:numFmt w:val="bullet"/>
      <w:lvlText w:val="-"/>
      <w:lvlJc w:val="left"/>
      <w:pPr>
        <w:tabs>
          <w:tab w:val="num" w:pos="1440"/>
        </w:tabs>
        <w:ind w:left="1440" w:hanging="360"/>
      </w:pPr>
      <w:rPr>
        <w:rFonts w:ascii="Verdana" w:eastAsia="Courier New" w:hAnsi="Verdana"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27D30612"/>
    <w:multiLevelType w:val="hybridMultilevel"/>
    <w:tmpl w:val="0CF8EFA4"/>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F90745F"/>
    <w:multiLevelType w:val="hybridMultilevel"/>
    <w:tmpl w:val="4C8043BE"/>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408C6A6A"/>
    <w:multiLevelType w:val="hybridMultilevel"/>
    <w:tmpl w:val="4AB0BE1C"/>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1E127E9"/>
    <w:multiLevelType w:val="hybridMultilevel"/>
    <w:tmpl w:val="8606FD38"/>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43B94BBA"/>
    <w:multiLevelType w:val="hybridMultilevel"/>
    <w:tmpl w:val="A3D23F4C"/>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47233E5F"/>
    <w:multiLevelType w:val="hybridMultilevel"/>
    <w:tmpl w:val="FB1AC660"/>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506A3164"/>
    <w:multiLevelType w:val="hybridMultilevel"/>
    <w:tmpl w:val="28860E80"/>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595D13FD"/>
    <w:multiLevelType w:val="hybridMultilevel"/>
    <w:tmpl w:val="23BE8DEA"/>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0A14A84"/>
    <w:multiLevelType w:val="hybridMultilevel"/>
    <w:tmpl w:val="8D84621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71784C49"/>
    <w:multiLevelType w:val="hybridMultilevel"/>
    <w:tmpl w:val="7F183A9E"/>
    <w:lvl w:ilvl="0" w:tplc="0408000D">
      <w:start w:val="1"/>
      <w:numFmt w:val="bullet"/>
      <w:lvlText w:val=""/>
      <w:lvlJc w:val="left"/>
      <w:pPr>
        <w:ind w:left="450" w:hanging="360"/>
      </w:pPr>
      <w:rPr>
        <w:rFonts w:ascii="Wingdings" w:hAnsi="Wingdings" w:hint="default"/>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14">
    <w:nsid w:val="74886102"/>
    <w:multiLevelType w:val="hybridMultilevel"/>
    <w:tmpl w:val="F6CC808C"/>
    <w:lvl w:ilvl="0" w:tplc="04080001">
      <w:start w:val="1"/>
      <w:numFmt w:val="bullet"/>
      <w:lvlText w:val=""/>
      <w:lvlJc w:val="left"/>
      <w:pPr>
        <w:ind w:left="720" w:hanging="360"/>
      </w:pPr>
      <w:rPr>
        <w:rFonts w:ascii="Symbol" w:hAnsi="Symbol" w:hint="default"/>
      </w:rPr>
    </w:lvl>
    <w:lvl w:ilvl="1" w:tplc="1312E0B0">
      <w:numFmt w:val="bullet"/>
      <w:lvlText w:val="-"/>
      <w:lvlJc w:val="left"/>
      <w:pPr>
        <w:ind w:left="1440" w:hanging="360"/>
      </w:pPr>
      <w:rPr>
        <w:rFonts w:ascii="Times New Roman" w:eastAsia="Times New Roman" w:hAnsi="Times New Roman"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D8D50C5"/>
    <w:multiLevelType w:val="hybridMultilevel"/>
    <w:tmpl w:val="98AA5D82"/>
    <w:lvl w:ilvl="0" w:tplc="04080007">
      <w:start w:val="1"/>
      <w:numFmt w:val="bullet"/>
      <w:lvlText w:val=""/>
      <w:lvlPicBulletId w:val="0"/>
      <w:lvlJc w:val="left"/>
      <w:pPr>
        <w:tabs>
          <w:tab w:val="num" w:pos="487"/>
        </w:tabs>
        <w:ind w:left="487" w:hanging="360"/>
      </w:pPr>
      <w:rPr>
        <w:rFonts w:ascii="Symbol" w:hAnsi="Symbol" w:hint="default"/>
      </w:rPr>
    </w:lvl>
    <w:lvl w:ilvl="1" w:tplc="B4525DB0">
      <w:start w:val="4"/>
      <w:numFmt w:val="bullet"/>
      <w:lvlText w:val="-"/>
      <w:lvlJc w:val="left"/>
      <w:pPr>
        <w:tabs>
          <w:tab w:val="num" w:pos="1440"/>
        </w:tabs>
        <w:ind w:left="1440" w:hanging="360"/>
      </w:pPr>
      <w:rPr>
        <w:rFonts w:ascii="Verdana" w:eastAsia="Courier New" w:hAnsi="Verdana"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0"/>
  </w:num>
  <w:num w:numId="3">
    <w:abstractNumId w:val="3"/>
  </w:num>
  <w:num w:numId="4">
    <w:abstractNumId w:val="2"/>
  </w:num>
  <w:num w:numId="5">
    <w:abstractNumId w:val="1"/>
  </w:num>
  <w:num w:numId="6">
    <w:abstractNumId w:val="15"/>
  </w:num>
  <w:num w:numId="7">
    <w:abstractNumId w:val="9"/>
  </w:num>
  <w:num w:numId="8">
    <w:abstractNumId w:val="10"/>
  </w:num>
  <w:num w:numId="9">
    <w:abstractNumId w:val="6"/>
  </w:num>
  <w:num w:numId="10">
    <w:abstractNumId w:val="8"/>
  </w:num>
  <w:num w:numId="11">
    <w:abstractNumId w:val="4"/>
  </w:num>
  <w:num w:numId="12">
    <w:abstractNumId w:val="7"/>
  </w:num>
  <w:num w:numId="13">
    <w:abstractNumId w:val="11"/>
  </w:num>
  <w:num w:numId="14">
    <w:abstractNumId w:val="5"/>
  </w:num>
  <w:num w:numId="15">
    <w:abstractNumId w:val="13"/>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hdrShapeDefaults>
    <o:shapedefaults v:ext="edit" spidmax="4098">
      <o:colormru v:ext="edit" colors="#f60"/>
    </o:shapedefaults>
  </w:hdrShapeDefaults>
  <w:footnotePr>
    <w:footnote w:id="-1"/>
    <w:footnote w:id="0"/>
  </w:footnotePr>
  <w:endnotePr>
    <w:endnote w:id="-1"/>
    <w:endnote w:id="0"/>
  </w:endnotePr>
  <w:compat/>
  <w:rsids>
    <w:rsidRoot w:val="00AD43CD"/>
    <w:rsid w:val="00056C12"/>
    <w:rsid w:val="000719F6"/>
    <w:rsid w:val="00072B52"/>
    <w:rsid w:val="000817D2"/>
    <w:rsid w:val="000A4B22"/>
    <w:rsid w:val="000A69DB"/>
    <w:rsid w:val="000B1A4A"/>
    <w:rsid w:val="000B3B09"/>
    <w:rsid w:val="000E2AE6"/>
    <w:rsid w:val="000F2550"/>
    <w:rsid w:val="001077CF"/>
    <w:rsid w:val="0012649A"/>
    <w:rsid w:val="00140F9A"/>
    <w:rsid w:val="0014147F"/>
    <w:rsid w:val="0014798D"/>
    <w:rsid w:val="00184754"/>
    <w:rsid w:val="001A4F96"/>
    <w:rsid w:val="001A6719"/>
    <w:rsid w:val="001D39CC"/>
    <w:rsid w:val="001D728F"/>
    <w:rsid w:val="00200009"/>
    <w:rsid w:val="00211ECB"/>
    <w:rsid w:val="00222BEA"/>
    <w:rsid w:val="00226D76"/>
    <w:rsid w:val="00234B1F"/>
    <w:rsid w:val="002350E1"/>
    <w:rsid w:val="00241D18"/>
    <w:rsid w:val="0026033A"/>
    <w:rsid w:val="002644CB"/>
    <w:rsid w:val="002741FC"/>
    <w:rsid w:val="002850BE"/>
    <w:rsid w:val="002A3951"/>
    <w:rsid w:val="00330255"/>
    <w:rsid w:val="00334152"/>
    <w:rsid w:val="003C535E"/>
    <w:rsid w:val="003D1180"/>
    <w:rsid w:val="00401A7A"/>
    <w:rsid w:val="0041056B"/>
    <w:rsid w:val="00454143"/>
    <w:rsid w:val="004546E3"/>
    <w:rsid w:val="004547E7"/>
    <w:rsid w:val="00496DAA"/>
    <w:rsid w:val="004A3E49"/>
    <w:rsid w:val="004B59AA"/>
    <w:rsid w:val="004C067F"/>
    <w:rsid w:val="004F3B3F"/>
    <w:rsid w:val="00527720"/>
    <w:rsid w:val="00534871"/>
    <w:rsid w:val="00564312"/>
    <w:rsid w:val="00566E12"/>
    <w:rsid w:val="005847B3"/>
    <w:rsid w:val="005A3650"/>
    <w:rsid w:val="005B6482"/>
    <w:rsid w:val="005C7D32"/>
    <w:rsid w:val="005D25D9"/>
    <w:rsid w:val="00603356"/>
    <w:rsid w:val="00645F31"/>
    <w:rsid w:val="0065526C"/>
    <w:rsid w:val="006608BE"/>
    <w:rsid w:val="00672808"/>
    <w:rsid w:val="006E7DC1"/>
    <w:rsid w:val="00725552"/>
    <w:rsid w:val="007620FE"/>
    <w:rsid w:val="00764D87"/>
    <w:rsid w:val="007B47F8"/>
    <w:rsid w:val="007D4554"/>
    <w:rsid w:val="007D75C3"/>
    <w:rsid w:val="007E0AD9"/>
    <w:rsid w:val="007F203B"/>
    <w:rsid w:val="00831FFF"/>
    <w:rsid w:val="008443F2"/>
    <w:rsid w:val="00845935"/>
    <w:rsid w:val="00853491"/>
    <w:rsid w:val="008605D0"/>
    <w:rsid w:val="008702AB"/>
    <w:rsid w:val="00870AD2"/>
    <w:rsid w:val="008957C9"/>
    <w:rsid w:val="008A68A1"/>
    <w:rsid w:val="008D0EEB"/>
    <w:rsid w:val="008F27D9"/>
    <w:rsid w:val="009054A3"/>
    <w:rsid w:val="0092227B"/>
    <w:rsid w:val="00931625"/>
    <w:rsid w:val="00947C08"/>
    <w:rsid w:val="00966BCB"/>
    <w:rsid w:val="009735F2"/>
    <w:rsid w:val="009A5D36"/>
    <w:rsid w:val="009F6DF8"/>
    <w:rsid w:val="00A52705"/>
    <w:rsid w:val="00A53B63"/>
    <w:rsid w:val="00A83823"/>
    <w:rsid w:val="00A8405D"/>
    <w:rsid w:val="00AB533F"/>
    <w:rsid w:val="00AD1A77"/>
    <w:rsid w:val="00AD43CD"/>
    <w:rsid w:val="00AE403D"/>
    <w:rsid w:val="00AF5C5F"/>
    <w:rsid w:val="00B4124D"/>
    <w:rsid w:val="00B4579E"/>
    <w:rsid w:val="00B7406C"/>
    <w:rsid w:val="00BB6DCE"/>
    <w:rsid w:val="00BC39DA"/>
    <w:rsid w:val="00BD2656"/>
    <w:rsid w:val="00BE5395"/>
    <w:rsid w:val="00C051EE"/>
    <w:rsid w:val="00C05DE0"/>
    <w:rsid w:val="00C155CA"/>
    <w:rsid w:val="00C22EDB"/>
    <w:rsid w:val="00C30C63"/>
    <w:rsid w:val="00C3477D"/>
    <w:rsid w:val="00C57F2C"/>
    <w:rsid w:val="00C844D2"/>
    <w:rsid w:val="00C9180D"/>
    <w:rsid w:val="00CB49AC"/>
    <w:rsid w:val="00CC0618"/>
    <w:rsid w:val="00CD2A4F"/>
    <w:rsid w:val="00CF19DA"/>
    <w:rsid w:val="00CF41C1"/>
    <w:rsid w:val="00D03E8E"/>
    <w:rsid w:val="00D705AD"/>
    <w:rsid w:val="00D730E3"/>
    <w:rsid w:val="00D74BF3"/>
    <w:rsid w:val="00D87D45"/>
    <w:rsid w:val="00D95684"/>
    <w:rsid w:val="00DB5933"/>
    <w:rsid w:val="00E14E06"/>
    <w:rsid w:val="00E17E28"/>
    <w:rsid w:val="00E86D51"/>
    <w:rsid w:val="00E90890"/>
    <w:rsid w:val="00EA4EDE"/>
    <w:rsid w:val="00EA7FC4"/>
    <w:rsid w:val="00EC10DE"/>
    <w:rsid w:val="00EC57C3"/>
    <w:rsid w:val="00EC7459"/>
    <w:rsid w:val="00ED3DC7"/>
    <w:rsid w:val="00EE54C7"/>
    <w:rsid w:val="00F26449"/>
    <w:rsid w:val="00F302ED"/>
    <w:rsid w:val="00F66CE2"/>
    <w:rsid w:val="00F67961"/>
    <w:rsid w:val="00F94481"/>
    <w:rsid w:val="00FB6AE6"/>
    <w:rsid w:val="00FC0688"/>
    <w:rsid w:val="00FC2AFE"/>
    <w:rsid w:val="00FE308A"/>
    <w:rsid w:val="00FF3366"/>
    <w:rsid w:val="00FF51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colormru v:ext="edit" colors="#f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5933"/>
    <w:rPr>
      <w:sz w:val="24"/>
      <w:szCs w:val="24"/>
    </w:rPr>
  </w:style>
  <w:style w:type="paragraph" w:styleId="1">
    <w:name w:val="heading 1"/>
    <w:aliases w:val="Heading 1 Char"/>
    <w:basedOn w:val="a"/>
    <w:next w:val="a"/>
    <w:link w:val="1Char"/>
    <w:qFormat/>
    <w:rsid w:val="004B59AA"/>
    <w:pPr>
      <w:keepNext/>
      <w:spacing w:before="120"/>
      <w:jc w:val="both"/>
      <w:outlineLvl w:val="0"/>
    </w:pPr>
    <w:rPr>
      <w:rFonts w:ascii="Impact" w:hAnsi="Impact"/>
      <w:color w:val="333300"/>
      <w:sz w:val="44"/>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D43CD"/>
    <w:pPr>
      <w:tabs>
        <w:tab w:val="center" w:pos="4153"/>
        <w:tab w:val="right" w:pos="8306"/>
      </w:tabs>
    </w:pPr>
  </w:style>
  <w:style w:type="paragraph" w:styleId="a4">
    <w:name w:val="footer"/>
    <w:basedOn w:val="a"/>
    <w:rsid w:val="00AD43CD"/>
    <w:pPr>
      <w:tabs>
        <w:tab w:val="center" w:pos="4153"/>
        <w:tab w:val="right" w:pos="8306"/>
      </w:tabs>
    </w:pPr>
  </w:style>
  <w:style w:type="table" w:styleId="a5">
    <w:name w:val="Table Grid"/>
    <w:basedOn w:val="a1"/>
    <w:rsid w:val="004B59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LDate">
    <w:name w:val="NL Date"/>
    <w:basedOn w:val="a"/>
    <w:rsid w:val="004B59AA"/>
    <w:pPr>
      <w:tabs>
        <w:tab w:val="right" w:pos="10800"/>
      </w:tabs>
      <w:spacing w:before="120"/>
      <w:jc w:val="both"/>
    </w:pPr>
    <w:rPr>
      <w:rFonts w:ascii="Arial Black" w:hAnsi="Arial Black"/>
      <w:sz w:val="20"/>
      <w:szCs w:val="20"/>
      <w:lang w:val="en-US" w:eastAsia="en-US"/>
    </w:rPr>
  </w:style>
  <w:style w:type="character" w:customStyle="1" w:styleId="1Char">
    <w:name w:val="Επικεφαλίδα 1 Char"/>
    <w:aliases w:val="Heading 1 Char Char"/>
    <w:basedOn w:val="a0"/>
    <w:link w:val="1"/>
    <w:rsid w:val="004B59AA"/>
    <w:rPr>
      <w:rFonts w:ascii="Impact" w:hAnsi="Impact"/>
      <w:color w:val="333300"/>
      <w:sz w:val="44"/>
      <w:lang w:val="en-US" w:eastAsia="en-US" w:bidi="ar-SA"/>
    </w:rPr>
  </w:style>
  <w:style w:type="character" w:styleId="-">
    <w:name w:val="Hyperlink"/>
    <w:basedOn w:val="a0"/>
    <w:rsid w:val="004B59AA"/>
    <w:rPr>
      <w:color w:val="0000FF"/>
      <w:u w:val="single"/>
    </w:rPr>
  </w:style>
  <w:style w:type="character" w:styleId="-0">
    <w:name w:val="FollowedHyperlink"/>
    <w:basedOn w:val="a0"/>
    <w:rsid w:val="00AE403D"/>
    <w:rPr>
      <w:color w:val="800080"/>
      <w:u w:val="single"/>
    </w:rPr>
  </w:style>
  <w:style w:type="paragraph" w:styleId="a6">
    <w:name w:val="Balloon Text"/>
    <w:basedOn w:val="a"/>
    <w:semiHidden/>
    <w:rsid w:val="00FF3366"/>
    <w:rPr>
      <w:rFonts w:ascii="Tahoma" w:hAnsi="Tahoma" w:cs="Tahoma"/>
      <w:sz w:val="16"/>
      <w:szCs w:val="16"/>
    </w:rPr>
  </w:style>
  <w:style w:type="paragraph" w:styleId="a7">
    <w:name w:val="List Paragraph"/>
    <w:basedOn w:val="a"/>
    <w:uiPriority w:val="34"/>
    <w:qFormat/>
    <w:rsid w:val="00C844D2"/>
    <w:pPr>
      <w:ind w:left="720"/>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leo@hepo.gr"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gora.mfa.g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834</Words>
  <Characters>4507</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5331</CharactersWithSpaces>
  <SharedDoc>false</SharedDoc>
  <HLinks>
    <vt:vector size="12" baseType="variant">
      <vt:variant>
        <vt:i4>8</vt:i4>
      </vt:variant>
      <vt:variant>
        <vt:i4>3</vt:i4>
      </vt:variant>
      <vt:variant>
        <vt:i4>0</vt:i4>
      </vt:variant>
      <vt:variant>
        <vt:i4>5</vt:i4>
      </vt:variant>
      <vt:variant>
        <vt:lpwstr>http://agora.mfa.gr/</vt:lpwstr>
      </vt:variant>
      <vt:variant>
        <vt:lpwstr/>
      </vt:variant>
      <vt:variant>
        <vt:i4>5046386</vt:i4>
      </vt:variant>
      <vt:variant>
        <vt:i4>0</vt:i4>
      </vt:variant>
      <vt:variant>
        <vt:i4>0</vt:i4>
      </vt:variant>
      <vt:variant>
        <vt:i4>5</vt:i4>
      </vt:variant>
      <vt:variant>
        <vt:lpwstr>mailto:rapti@hepo.gr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kleo</cp:lastModifiedBy>
  <cp:revision>10</cp:revision>
  <cp:lastPrinted>2011-09-16T07:14:00Z</cp:lastPrinted>
  <dcterms:created xsi:type="dcterms:W3CDTF">2012-09-06T07:25:00Z</dcterms:created>
  <dcterms:modified xsi:type="dcterms:W3CDTF">2012-09-10T10:35:00Z</dcterms:modified>
</cp:coreProperties>
</file>